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4B" w:rsidRDefault="00A4184B" w:rsidP="00A4184B">
      <w:pPr>
        <w:pStyle w:val="2"/>
      </w:pPr>
      <w:r>
        <w:t xml:space="preserve">ДОГОВОР № </w:t>
      </w:r>
      <w:r w:rsidR="000A4677">
        <w:t>_______</w:t>
      </w:r>
      <w:r w:rsidR="009A624C">
        <w:t>/</w:t>
      </w:r>
      <w:r w:rsidR="000A4677">
        <w:t>СП</w:t>
      </w:r>
    </w:p>
    <w:p w:rsidR="00A4184B" w:rsidRDefault="00A4184B" w:rsidP="00A4184B">
      <w:pPr>
        <w:jc w:val="center"/>
        <w:rPr>
          <w:b/>
          <w:szCs w:val="14"/>
        </w:rPr>
      </w:pPr>
      <w:r>
        <w:rPr>
          <w:b/>
          <w:szCs w:val="14"/>
        </w:rPr>
        <w:t>управления многоквартирным домом с собственниками помещений</w:t>
      </w:r>
    </w:p>
    <w:p w:rsidR="00A4184B" w:rsidRDefault="00A4184B" w:rsidP="00A4184B">
      <w:pPr>
        <w:jc w:val="center"/>
        <w:rPr>
          <w:szCs w:val="14"/>
        </w:rPr>
      </w:pPr>
    </w:p>
    <w:p w:rsidR="00A4184B" w:rsidRDefault="00A4184B" w:rsidP="00A4184B">
      <w:pPr>
        <w:rPr>
          <w:snapToGrid w:val="0"/>
          <w:color w:val="000000"/>
          <w:szCs w:val="14"/>
        </w:rPr>
      </w:pPr>
      <w:r>
        <w:rPr>
          <w:snapToGrid w:val="0"/>
          <w:color w:val="000000"/>
          <w:szCs w:val="14"/>
        </w:rPr>
        <w:t xml:space="preserve">Санкт-Петербург           </w:t>
      </w:r>
      <w:r>
        <w:rPr>
          <w:snapToGrid w:val="0"/>
          <w:color w:val="000000"/>
          <w:szCs w:val="14"/>
        </w:rPr>
        <w:tab/>
      </w:r>
      <w:r>
        <w:rPr>
          <w:snapToGrid w:val="0"/>
          <w:color w:val="000000"/>
          <w:szCs w:val="14"/>
        </w:rPr>
        <w:tab/>
      </w:r>
      <w:r>
        <w:rPr>
          <w:snapToGrid w:val="0"/>
          <w:color w:val="000000"/>
          <w:szCs w:val="14"/>
        </w:rPr>
        <w:tab/>
      </w:r>
      <w:r>
        <w:rPr>
          <w:snapToGrid w:val="0"/>
          <w:color w:val="000000"/>
          <w:szCs w:val="14"/>
        </w:rPr>
        <w:tab/>
      </w:r>
      <w:r>
        <w:rPr>
          <w:snapToGrid w:val="0"/>
          <w:color w:val="000000"/>
          <w:szCs w:val="14"/>
        </w:rPr>
        <w:tab/>
      </w:r>
      <w:r>
        <w:rPr>
          <w:snapToGrid w:val="0"/>
          <w:color w:val="000000"/>
          <w:szCs w:val="14"/>
        </w:rPr>
        <w:tab/>
        <w:t xml:space="preserve">             «</w:t>
      </w:r>
      <w:r w:rsidR="000A4677">
        <w:rPr>
          <w:snapToGrid w:val="0"/>
          <w:color w:val="000000"/>
          <w:szCs w:val="14"/>
        </w:rPr>
        <w:t>__________</w:t>
      </w:r>
      <w:r>
        <w:rPr>
          <w:snapToGrid w:val="0"/>
          <w:color w:val="000000"/>
          <w:szCs w:val="14"/>
        </w:rPr>
        <w:t xml:space="preserve">» </w:t>
      </w:r>
      <w:r w:rsidR="000A4677">
        <w:rPr>
          <w:snapToGrid w:val="0"/>
          <w:color w:val="000000"/>
          <w:szCs w:val="14"/>
        </w:rPr>
        <w:t>__________________</w:t>
      </w:r>
      <w:r>
        <w:rPr>
          <w:snapToGrid w:val="0"/>
          <w:color w:val="000000"/>
          <w:szCs w:val="14"/>
        </w:rPr>
        <w:t xml:space="preserve">  201</w:t>
      </w:r>
      <w:r w:rsidR="000A4677">
        <w:rPr>
          <w:snapToGrid w:val="0"/>
          <w:color w:val="000000"/>
          <w:szCs w:val="14"/>
        </w:rPr>
        <w:t>_____</w:t>
      </w:r>
      <w:r>
        <w:rPr>
          <w:snapToGrid w:val="0"/>
          <w:color w:val="000000"/>
          <w:szCs w:val="14"/>
        </w:rPr>
        <w:t xml:space="preserve"> г.</w:t>
      </w:r>
    </w:p>
    <w:p w:rsidR="00A4184B" w:rsidRDefault="00A4184B" w:rsidP="00A4184B">
      <w:pPr>
        <w:rPr>
          <w:szCs w:val="14"/>
        </w:rPr>
      </w:pPr>
    </w:p>
    <w:p w:rsidR="00A4184B" w:rsidRDefault="00A4184B" w:rsidP="00A4184B">
      <w:pPr>
        <w:ind w:firstLine="567"/>
        <w:jc w:val="both"/>
        <w:rPr>
          <w:snapToGrid w:val="0"/>
          <w:color w:val="000000"/>
        </w:rPr>
      </w:pPr>
      <w:proofErr w:type="gramStart"/>
      <w:r>
        <w:rPr>
          <w:snapToGrid w:val="0"/>
          <w:color w:val="000000"/>
        </w:rPr>
        <w:t xml:space="preserve">Граждане - собственники помещений, расположенных в многоквартирном доме по адресу: г. Санкт-Петербург, </w:t>
      </w:r>
      <w:r w:rsidR="00D74BC9">
        <w:rPr>
          <w:snapToGrid w:val="0"/>
          <w:color w:val="000000"/>
        </w:rPr>
        <w:t xml:space="preserve">          </w:t>
      </w:r>
      <w:r w:rsidR="00D74BC9">
        <w:rPr>
          <w:snapToGrid w:val="0"/>
        </w:rPr>
        <w:t xml:space="preserve">ул. </w:t>
      </w:r>
      <w:r w:rsidR="000A4677">
        <w:rPr>
          <w:snapToGrid w:val="0"/>
        </w:rPr>
        <w:t>________________________________________</w:t>
      </w:r>
      <w:r w:rsidR="00D74BC9">
        <w:rPr>
          <w:snapToGrid w:val="0"/>
        </w:rPr>
        <w:t xml:space="preserve">, д. </w:t>
      </w:r>
      <w:r w:rsidR="000A4677">
        <w:rPr>
          <w:snapToGrid w:val="0"/>
        </w:rPr>
        <w:t>___________</w:t>
      </w:r>
      <w:r w:rsidR="00623D24">
        <w:rPr>
          <w:snapToGrid w:val="0"/>
        </w:rPr>
        <w:t xml:space="preserve">, корп. </w:t>
      </w:r>
      <w:proofErr w:type="spellStart"/>
      <w:r w:rsidR="000A4677">
        <w:rPr>
          <w:snapToGrid w:val="0"/>
        </w:rPr>
        <w:t>______</w:t>
      </w:r>
      <w:r>
        <w:rPr>
          <w:snapToGrid w:val="0"/>
          <w:color w:val="000000"/>
        </w:rPr>
        <w:t>именуемые</w:t>
      </w:r>
      <w:proofErr w:type="spellEnd"/>
      <w:r>
        <w:rPr>
          <w:snapToGrid w:val="0"/>
          <w:color w:val="000000"/>
        </w:rPr>
        <w:t xml:space="preserve"> в дальнейшем </w:t>
      </w:r>
      <w:r>
        <w:rPr>
          <w:b/>
          <w:bCs/>
          <w:snapToGrid w:val="0"/>
          <w:color w:val="000000"/>
        </w:rPr>
        <w:t>«Собственники»</w:t>
      </w:r>
      <w:r>
        <w:rPr>
          <w:snapToGrid w:val="0"/>
          <w:color w:val="000000"/>
        </w:rPr>
        <w:t>, с одной стороны, и</w:t>
      </w:r>
      <w:proofErr w:type="gramEnd"/>
    </w:p>
    <w:p w:rsidR="00A4184B" w:rsidRDefault="00A4184B" w:rsidP="00A4184B">
      <w:pPr>
        <w:ind w:left="38" w:right="5" w:firstLine="529"/>
        <w:jc w:val="both"/>
        <w:rPr>
          <w:color w:val="000000"/>
          <w:szCs w:val="14"/>
        </w:rPr>
      </w:pPr>
      <w:r w:rsidRPr="00AF7303">
        <w:rPr>
          <w:color w:val="000000"/>
          <w:szCs w:val="14"/>
        </w:rPr>
        <w:t xml:space="preserve">Общество с ограниченной ответственностью </w:t>
      </w:r>
      <w:r>
        <w:rPr>
          <w:color w:val="000000"/>
          <w:szCs w:val="14"/>
        </w:rPr>
        <w:t>«</w:t>
      </w:r>
      <w:r w:rsidR="005D0C90">
        <w:rPr>
          <w:color w:val="000000"/>
          <w:szCs w:val="14"/>
        </w:rPr>
        <w:t xml:space="preserve">Управляющая организация </w:t>
      </w:r>
      <w:proofErr w:type="spellStart"/>
      <w:r w:rsidR="005D0C90">
        <w:rPr>
          <w:color w:val="000000"/>
          <w:szCs w:val="14"/>
        </w:rPr>
        <w:t>Жилкомсервис</w:t>
      </w:r>
      <w:proofErr w:type="spellEnd"/>
      <w:r w:rsidRPr="00AF7303">
        <w:rPr>
          <w:color w:val="000000"/>
          <w:szCs w:val="14"/>
        </w:rPr>
        <w:t>»</w:t>
      </w:r>
      <w:r w:rsidR="005D0C90">
        <w:rPr>
          <w:color w:val="000000"/>
          <w:szCs w:val="14"/>
        </w:rPr>
        <w:t>, краткое наименование ООО «</w:t>
      </w:r>
      <w:proofErr w:type="spellStart"/>
      <w:r w:rsidR="005D0C90">
        <w:rPr>
          <w:color w:val="000000"/>
          <w:szCs w:val="14"/>
        </w:rPr>
        <w:t>ЖКСервис</w:t>
      </w:r>
      <w:proofErr w:type="spellEnd"/>
      <w:r w:rsidR="005D0C90">
        <w:rPr>
          <w:color w:val="000000"/>
          <w:szCs w:val="14"/>
        </w:rPr>
        <w:t>»</w:t>
      </w:r>
      <w:r w:rsidRPr="00AF7303">
        <w:rPr>
          <w:color w:val="000000"/>
          <w:szCs w:val="14"/>
        </w:rPr>
        <w:t xml:space="preserve">, </w:t>
      </w:r>
      <w:r>
        <w:rPr>
          <w:color w:val="000000"/>
          <w:szCs w:val="14"/>
        </w:rPr>
        <w:t xml:space="preserve">именуемое в дальнейшем </w:t>
      </w:r>
      <w:r>
        <w:rPr>
          <w:b/>
          <w:color w:val="000000"/>
          <w:szCs w:val="14"/>
        </w:rPr>
        <w:t>«Управляющая организация»,</w:t>
      </w:r>
      <w:r>
        <w:rPr>
          <w:color w:val="000000"/>
          <w:szCs w:val="14"/>
        </w:rPr>
        <w:t xml:space="preserve"> </w:t>
      </w:r>
      <w:r w:rsidRPr="00AF7303">
        <w:rPr>
          <w:color w:val="000000"/>
          <w:szCs w:val="14"/>
        </w:rPr>
        <w:t>в лице Генерального директора</w:t>
      </w:r>
      <w:r w:rsidR="00E92B96">
        <w:rPr>
          <w:color w:val="000000"/>
          <w:szCs w:val="14"/>
        </w:rPr>
        <w:t xml:space="preserve"> </w:t>
      </w:r>
      <w:proofErr w:type="spellStart"/>
      <w:r w:rsidR="00643A01">
        <w:rPr>
          <w:color w:val="000000"/>
          <w:szCs w:val="14"/>
        </w:rPr>
        <w:t>Музалёва</w:t>
      </w:r>
      <w:proofErr w:type="spellEnd"/>
      <w:r w:rsidR="00643A01">
        <w:rPr>
          <w:color w:val="000000"/>
          <w:szCs w:val="14"/>
        </w:rPr>
        <w:t xml:space="preserve"> Виталия Алексеевича </w:t>
      </w:r>
      <w:r>
        <w:rPr>
          <w:color w:val="000000"/>
          <w:szCs w:val="14"/>
        </w:rPr>
        <w:t xml:space="preserve">действующего на основании Устава, с другой стороны, заключили настоящий договор о нижеследующем: </w:t>
      </w:r>
    </w:p>
    <w:p w:rsidR="00A4184B" w:rsidRDefault="00A4184B" w:rsidP="00A4184B">
      <w:pPr>
        <w:ind w:right="5"/>
        <w:jc w:val="both"/>
        <w:rPr>
          <w:szCs w:val="14"/>
        </w:rPr>
      </w:pPr>
    </w:p>
    <w:p w:rsidR="00A4184B" w:rsidRPr="00CB4009" w:rsidRDefault="00A4184B" w:rsidP="00A4184B">
      <w:pPr>
        <w:numPr>
          <w:ilvl w:val="0"/>
          <w:numId w:val="1"/>
        </w:numPr>
        <w:ind w:right="-2"/>
        <w:jc w:val="center"/>
        <w:rPr>
          <w:b/>
          <w:bCs/>
          <w:snapToGrid w:val="0"/>
          <w:color w:val="000000"/>
        </w:rPr>
      </w:pPr>
      <w:r w:rsidRPr="00CB4009">
        <w:rPr>
          <w:b/>
          <w:bCs/>
          <w:snapToGrid w:val="0"/>
          <w:color w:val="000000"/>
        </w:rPr>
        <w:t>Предмет договора</w:t>
      </w:r>
    </w:p>
    <w:p w:rsidR="00A4184B" w:rsidRPr="00313780" w:rsidRDefault="00A4184B" w:rsidP="00A4184B">
      <w:pPr>
        <w:pStyle w:val="a5"/>
        <w:numPr>
          <w:ilvl w:val="1"/>
          <w:numId w:val="1"/>
        </w:numPr>
        <w:rPr>
          <w:snapToGrid w:val="0"/>
          <w:color w:val="000000"/>
          <w:sz w:val="20"/>
        </w:rPr>
      </w:pPr>
      <w:r w:rsidRPr="00CB4009">
        <w:rPr>
          <w:snapToGrid w:val="0"/>
          <w:sz w:val="20"/>
        </w:rPr>
        <w:t>Управляющая организация</w:t>
      </w:r>
      <w:r w:rsidR="00E96AD8">
        <w:rPr>
          <w:snapToGrid w:val="0"/>
          <w:sz w:val="20"/>
        </w:rPr>
        <w:t xml:space="preserve"> </w:t>
      </w:r>
      <w:r w:rsidR="008E1A04">
        <w:rPr>
          <w:snapToGrid w:val="0"/>
          <w:sz w:val="20"/>
        </w:rPr>
        <w:t xml:space="preserve">, на </w:t>
      </w:r>
      <w:r w:rsidR="00E96AD8">
        <w:rPr>
          <w:snapToGrid w:val="0"/>
          <w:sz w:val="20"/>
        </w:rPr>
        <w:t xml:space="preserve"> </w:t>
      </w:r>
      <w:r w:rsidR="008E1A04">
        <w:rPr>
          <w:snapToGrid w:val="0"/>
          <w:sz w:val="20"/>
        </w:rPr>
        <w:t xml:space="preserve">основании </w:t>
      </w:r>
      <w:r w:rsidR="00E96AD8">
        <w:rPr>
          <w:snapToGrid w:val="0"/>
          <w:sz w:val="20"/>
        </w:rPr>
        <w:t xml:space="preserve"> </w:t>
      </w:r>
      <w:r w:rsidR="008E1A04">
        <w:rPr>
          <w:snapToGrid w:val="0"/>
          <w:sz w:val="20"/>
        </w:rPr>
        <w:t xml:space="preserve">решения общего </w:t>
      </w:r>
      <w:r w:rsidR="00E96AD8">
        <w:rPr>
          <w:snapToGrid w:val="0"/>
          <w:sz w:val="20"/>
        </w:rPr>
        <w:t xml:space="preserve"> </w:t>
      </w:r>
      <w:r w:rsidR="008E1A04">
        <w:rPr>
          <w:snapToGrid w:val="0"/>
          <w:sz w:val="20"/>
        </w:rPr>
        <w:t xml:space="preserve">собрания </w:t>
      </w:r>
      <w:r w:rsidR="00E96AD8">
        <w:rPr>
          <w:snapToGrid w:val="0"/>
          <w:sz w:val="20"/>
        </w:rPr>
        <w:t xml:space="preserve"> </w:t>
      </w:r>
      <w:r w:rsidR="008E1A04">
        <w:rPr>
          <w:snapToGrid w:val="0"/>
          <w:sz w:val="20"/>
        </w:rPr>
        <w:t>собственников</w:t>
      </w:r>
      <w:r w:rsidR="00E96AD8">
        <w:rPr>
          <w:snapToGrid w:val="0"/>
          <w:sz w:val="20"/>
        </w:rPr>
        <w:t xml:space="preserve"> </w:t>
      </w:r>
      <w:r w:rsidR="008E1A04">
        <w:rPr>
          <w:snapToGrid w:val="0"/>
          <w:sz w:val="20"/>
        </w:rPr>
        <w:t>,</w:t>
      </w:r>
      <w:r w:rsidRPr="00CB4009">
        <w:rPr>
          <w:snapToGrid w:val="0"/>
          <w:sz w:val="20"/>
        </w:rPr>
        <w:t xml:space="preserve"> </w:t>
      </w:r>
      <w:r w:rsidR="00E96AD8">
        <w:rPr>
          <w:snapToGrid w:val="0"/>
          <w:sz w:val="20"/>
        </w:rPr>
        <w:t xml:space="preserve"> </w:t>
      </w:r>
      <w:r w:rsidRPr="00CB4009">
        <w:rPr>
          <w:snapToGrid w:val="0"/>
          <w:sz w:val="20"/>
        </w:rPr>
        <w:t xml:space="preserve">обязуется </w:t>
      </w:r>
      <w:r w:rsidR="00E96AD8">
        <w:rPr>
          <w:snapToGrid w:val="0"/>
          <w:sz w:val="20"/>
        </w:rPr>
        <w:t xml:space="preserve"> </w:t>
      </w:r>
      <w:r w:rsidRPr="00CB4009">
        <w:rPr>
          <w:snapToGrid w:val="0"/>
          <w:sz w:val="20"/>
        </w:rPr>
        <w:t>за</w:t>
      </w:r>
      <w:r w:rsidR="00E96AD8">
        <w:rPr>
          <w:snapToGrid w:val="0"/>
          <w:sz w:val="20"/>
        </w:rPr>
        <w:t xml:space="preserve"> </w:t>
      </w:r>
      <w:r w:rsidRPr="00CB4009">
        <w:rPr>
          <w:snapToGrid w:val="0"/>
          <w:sz w:val="20"/>
        </w:rPr>
        <w:t xml:space="preserve"> плату обеспечить оказание услуг и выполнение работ по надлежащему содержанию и ремонту общего имущества многоквартирного дома, расположенного по адресу: Санкт-Петербург, </w:t>
      </w:r>
      <w:r w:rsidR="008F0907">
        <w:rPr>
          <w:snapToGrid w:val="0"/>
          <w:sz w:val="20"/>
        </w:rPr>
        <w:t xml:space="preserve">       </w:t>
      </w:r>
      <w:r w:rsidR="000A4677">
        <w:rPr>
          <w:snapToGrid w:val="0"/>
        </w:rPr>
        <w:t xml:space="preserve">ул. ________________________________________, д. ___________, корп. </w:t>
      </w:r>
      <w:proofErr w:type="spellStart"/>
      <w:r w:rsidR="000A4677">
        <w:rPr>
          <w:snapToGrid w:val="0"/>
        </w:rPr>
        <w:t>______</w:t>
      </w:r>
      <w:r>
        <w:rPr>
          <w:snapToGrid w:val="0"/>
          <w:sz w:val="20"/>
        </w:rPr>
        <w:t>а</w:t>
      </w:r>
      <w:proofErr w:type="spellEnd"/>
      <w:r>
        <w:rPr>
          <w:snapToGrid w:val="0"/>
          <w:sz w:val="20"/>
        </w:rPr>
        <w:t xml:space="preserve"> также обеспечить предоставление коммунальных услуг Собственникам помещений</w:t>
      </w:r>
      <w:r w:rsidRPr="00CB4009">
        <w:rPr>
          <w:snapToGrid w:val="0"/>
          <w:sz w:val="20"/>
        </w:rPr>
        <w:t xml:space="preserve"> и осуществлять иную направленную на достижение целей управления многоквартирным домом деятельность.</w:t>
      </w:r>
    </w:p>
    <w:p w:rsidR="00A4184B" w:rsidRDefault="00A4184B" w:rsidP="00A4184B">
      <w:pPr>
        <w:pStyle w:val="a5"/>
        <w:rPr>
          <w:snapToGrid w:val="0"/>
          <w:sz w:val="20"/>
        </w:rPr>
      </w:pPr>
    </w:p>
    <w:p w:rsidR="00A4184B" w:rsidRPr="00CB4009" w:rsidRDefault="00A4184B" w:rsidP="00A4184B">
      <w:pPr>
        <w:numPr>
          <w:ilvl w:val="0"/>
          <w:numId w:val="1"/>
        </w:numPr>
        <w:ind w:right="-2"/>
        <w:jc w:val="center"/>
        <w:rPr>
          <w:b/>
          <w:bCs/>
          <w:snapToGrid w:val="0"/>
          <w:color w:val="000000"/>
        </w:rPr>
      </w:pPr>
      <w:r w:rsidRPr="00CB4009">
        <w:rPr>
          <w:b/>
          <w:bCs/>
          <w:snapToGrid w:val="0"/>
          <w:color w:val="000000"/>
        </w:rPr>
        <w:t>Права и обязанности Управляющей организации</w:t>
      </w:r>
    </w:p>
    <w:p w:rsidR="00A4184B" w:rsidRPr="00CB4009" w:rsidRDefault="00A4184B" w:rsidP="00A4184B">
      <w:pPr>
        <w:tabs>
          <w:tab w:val="left" w:pos="709"/>
        </w:tabs>
        <w:ind w:left="709" w:hanging="567"/>
        <w:jc w:val="both"/>
      </w:pPr>
      <w:r w:rsidRPr="00CB4009">
        <w:rPr>
          <w:color w:val="000000"/>
        </w:rPr>
        <w:t xml:space="preserve">2.1.   </w:t>
      </w:r>
      <w:r w:rsidRPr="00CB4009">
        <w:rPr>
          <w:b/>
          <w:color w:val="000000"/>
        </w:rPr>
        <w:t xml:space="preserve">Управляющая организация </w:t>
      </w:r>
      <w:r w:rsidRPr="00CB4009">
        <w:rPr>
          <w:bCs/>
          <w:color w:val="000000"/>
        </w:rPr>
        <w:t>по настоящему договору</w:t>
      </w:r>
      <w:r w:rsidRPr="00CB4009">
        <w:rPr>
          <w:b/>
          <w:color w:val="000000"/>
        </w:rPr>
        <w:t xml:space="preserve"> </w:t>
      </w:r>
      <w:r w:rsidRPr="00CB4009">
        <w:rPr>
          <w:color w:val="000000"/>
        </w:rPr>
        <w:t>обязана:</w:t>
      </w:r>
    </w:p>
    <w:p w:rsidR="00A4184B" w:rsidRPr="00CB4009" w:rsidRDefault="00A4184B" w:rsidP="00A4184B">
      <w:pPr>
        <w:numPr>
          <w:ilvl w:val="2"/>
          <w:numId w:val="1"/>
        </w:numPr>
        <w:tabs>
          <w:tab w:val="clear" w:pos="720"/>
          <w:tab w:val="num" w:pos="709"/>
          <w:tab w:val="left" w:pos="10348"/>
        </w:tabs>
        <w:spacing w:before="5"/>
        <w:ind w:left="709" w:hanging="709"/>
        <w:jc w:val="both"/>
        <w:rPr>
          <w:color w:val="000000"/>
        </w:rPr>
      </w:pPr>
      <w:r w:rsidRPr="00CB4009">
        <w:rPr>
          <w:color w:val="000000"/>
        </w:rPr>
        <w:t>Совершать в пределах фактического финансирования необходимые действия для обеспечения содержания и ремонта общего имущества жилого дома, в том числе обеспечить:</w:t>
      </w:r>
    </w:p>
    <w:p w:rsidR="00A4184B" w:rsidRPr="00CB4009" w:rsidRDefault="00A4184B" w:rsidP="00A4184B">
      <w:pPr>
        <w:numPr>
          <w:ilvl w:val="0"/>
          <w:numId w:val="2"/>
        </w:numPr>
        <w:tabs>
          <w:tab w:val="left" w:pos="10206"/>
        </w:tabs>
        <w:spacing w:line="250" w:lineRule="exact"/>
        <w:jc w:val="both"/>
        <w:rPr>
          <w:color w:val="000000"/>
          <w:spacing w:val="-9"/>
        </w:rPr>
      </w:pPr>
      <w:r w:rsidRPr="00CB4009">
        <w:rPr>
          <w:color w:val="000000"/>
          <w:spacing w:val="-5"/>
        </w:rPr>
        <w:t xml:space="preserve">техническое обслуживание дома в соответствии </w:t>
      </w:r>
      <w:r w:rsidRPr="00CB4009">
        <w:t xml:space="preserve">с перечнем работ по содержанию общего имущества (приложение </w:t>
      </w:r>
      <w:r w:rsidR="00B26EA8">
        <w:t xml:space="preserve">     </w:t>
      </w:r>
      <w:r w:rsidRPr="00CB4009">
        <w:t>№ 4 к правилам и нормам технической эксплуатации жилищного фонда, утвержденных Постановлением Госстроя РФ от 27.09.2003 года № 170)</w:t>
      </w:r>
      <w:r w:rsidRPr="00CB4009">
        <w:rPr>
          <w:color w:val="000000"/>
          <w:spacing w:val="-9"/>
        </w:rPr>
        <w:t>;</w:t>
      </w:r>
    </w:p>
    <w:p w:rsidR="00A4184B" w:rsidRPr="00CB4009" w:rsidRDefault="00A4184B" w:rsidP="00A4184B">
      <w:pPr>
        <w:numPr>
          <w:ilvl w:val="0"/>
          <w:numId w:val="2"/>
        </w:numPr>
        <w:tabs>
          <w:tab w:val="left" w:pos="10206"/>
        </w:tabs>
        <w:jc w:val="both"/>
        <w:rPr>
          <w:color w:val="000000"/>
        </w:rPr>
      </w:pPr>
      <w:r w:rsidRPr="00CB4009">
        <w:rPr>
          <w:color w:val="000000"/>
        </w:rPr>
        <w:t>круглосуточную аварийно-диспетчерскую службу, при этом авария в ночное время только локализуется. Устранение причин аварии производится в рабочее время;</w:t>
      </w:r>
    </w:p>
    <w:p w:rsidR="00A4184B" w:rsidRPr="00CB4009" w:rsidRDefault="00A4184B" w:rsidP="00A4184B">
      <w:pPr>
        <w:numPr>
          <w:ilvl w:val="0"/>
          <w:numId w:val="2"/>
        </w:numPr>
        <w:tabs>
          <w:tab w:val="left" w:pos="10206"/>
        </w:tabs>
        <w:jc w:val="both"/>
        <w:rPr>
          <w:color w:val="000000"/>
        </w:rPr>
      </w:pPr>
      <w:r w:rsidRPr="00CB4009">
        <w:rPr>
          <w:color w:val="000000"/>
        </w:rPr>
        <w:t>сбор и вывоз бытового мусора, при этом не допускается загрузка в контейнеры крупногабаритного, строительного и промышленного мусора или химических, радиоактивных отходов. Для их вывоза заказывается специальный контейнер, за дополнительную плату;</w:t>
      </w:r>
    </w:p>
    <w:p w:rsidR="00A4184B" w:rsidRPr="00CB4009" w:rsidRDefault="00A4184B" w:rsidP="00A4184B">
      <w:pPr>
        <w:numPr>
          <w:ilvl w:val="0"/>
          <w:numId w:val="2"/>
        </w:numPr>
        <w:tabs>
          <w:tab w:val="left" w:pos="10206"/>
        </w:tabs>
        <w:jc w:val="both"/>
        <w:rPr>
          <w:color w:val="000000"/>
        </w:rPr>
      </w:pPr>
      <w:r w:rsidRPr="00CB4009">
        <w:rPr>
          <w:color w:val="000000"/>
        </w:rPr>
        <w:t>санитарное содержание мест общего пользования и придомовой территории дома</w:t>
      </w:r>
      <w:r>
        <w:rPr>
          <w:color w:val="000000"/>
        </w:rPr>
        <w:t>, при этом г</w:t>
      </w:r>
      <w:r>
        <w:t xml:space="preserve">раницы уборочной площади определяются в соответствии с постановлением Правительства Санкт-Петербурга от 16 октября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      № 1334 «Об утверждении правил уборки, обеспечения чистоты и порядка на территории Санкт-Петербурга»</w:t>
      </w:r>
      <w:r w:rsidRPr="00CB4009">
        <w:rPr>
          <w:color w:val="000000"/>
        </w:rPr>
        <w:t xml:space="preserve">; </w:t>
      </w:r>
    </w:p>
    <w:p w:rsidR="00A4184B" w:rsidRPr="00CB4009" w:rsidRDefault="00A4184B" w:rsidP="00A4184B">
      <w:pPr>
        <w:numPr>
          <w:ilvl w:val="0"/>
          <w:numId w:val="2"/>
        </w:numPr>
        <w:tabs>
          <w:tab w:val="left" w:pos="10206"/>
        </w:tabs>
        <w:jc w:val="both"/>
        <w:rPr>
          <w:color w:val="000000"/>
        </w:rPr>
      </w:pPr>
      <w:r w:rsidRPr="00CB4009">
        <w:rPr>
          <w:color w:val="000000"/>
        </w:rPr>
        <w:t>освещение мест общего пользования и подачу электроэнергии на силовые установки;</w:t>
      </w:r>
    </w:p>
    <w:p w:rsidR="00A4184B" w:rsidRPr="00CB4009" w:rsidRDefault="00A4184B" w:rsidP="00A4184B">
      <w:pPr>
        <w:numPr>
          <w:ilvl w:val="0"/>
          <w:numId w:val="2"/>
        </w:numPr>
        <w:tabs>
          <w:tab w:val="left" w:pos="10206"/>
        </w:tabs>
        <w:jc w:val="both"/>
        <w:rPr>
          <w:color w:val="000000"/>
        </w:rPr>
      </w:pPr>
      <w:r w:rsidRPr="00CB4009">
        <w:rPr>
          <w:color w:val="000000"/>
        </w:rPr>
        <w:t>обслуживание водопроводных, канализационных, тепловых, электрических сетей, вентиляционных каналов (при обеспечении необходимого доступа в помещения квартир), кровли дома до границы эксплуатационной ответственности. Граница эксплуатационной ответственности устанавливается:</w:t>
      </w:r>
    </w:p>
    <w:p w:rsidR="00A4184B" w:rsidRPr="00CB4009" w:rsidRDefault="00A4184B" w:rsidP="00A4184B">
      <w:pPr>
        <w:numPr>
          <w:ilvl w:val="0"/>
          <w:numId w:val="3"/>
        </w:numPr>
        <w:ind w:hanging="294"/>
        <w:jc w:val="both"/>
        <w:rPr>
          <w:color w:val="000000"/>
        </w:rPr>
      </w:pPr>
      <w:r w:rsidRPr="00CB4009">
        <w:rPr>
          <w:color w:val="000000"/>
        </w:rPr>
        <w:t>водопроводные сети – от наружного фланца вводной домовой задвижки, до отсекающего вентиля в помещениях собственника;</w:t>
      </w:r>
    </w:p>
    <w:p w:rsidR="00A4184B" w:rsidRPr="00CB4009" w:rsidRDefault="00A4184B" w:rsidP="00A4184B">
      <w:pPr>
        <w:numPr>
          <w:ilvl w:val="0"/>
          <w:numId w:val="3"/>
        </w:numPr>
        <w:ind w:hanging="294"/>
        <w:jc w:val="both"/>
        <w:rPr>
          <w:color w:val="000000"/>
        </w:rPr>
      </w:pPr>
      <w:r w:rsidRPr="00CB4009">
        <w:rPr>
          <w:color w:val="000000"/>
        </w:rPr>
        <w:t xml:space="preserve">канализационные сети – от колодца, к которому подсоединены устройства и сооружения до присоединения абонента к коммунальной канализационной сети; </w:t>
      </w:r>
    </w:p>
    <w:p w:rsidR="00A4184B" w:rsidRPr="00CB4009" w:rsidRDefault="00A4184B" w:rsidP="00A4184B">
      <w:pPr>
        <w:numPr>
          <w:ilvl w:val="0"/>
          <w:numId w:val="3"/>
        </w:numPr>
        <w:ind w:hanging="294"/>
        <w:jc w:val="both"/>
        <w:rPr>
          <w:color w:val="000000"/>
        </w:rPr>
      </w:pPr>
      <w:r w:rsidRPr="00CB4009">
        <w:rPr>
          <w:color w:val="000000"/>
        </w:rPr>
        <w:t xml:space="preserve">тепловые сети – от наружного фланца вводной домовой задвижки до присоединения отопительных приборов в помещении собственника; </w:t>
      </w:r>
    </w:p>
    <w:p w:rsidR="00A4184B" w:rsidRPr="00CB4009" w:rsidRDefault="00A4184B" w:rsidP="00A4184B">
      <w:pPr>
        <w:numPr>
          <w:ilvl w:val="0"/>
          <w:numId w:val="3"/>
        </w:numPr>
        <w:ind w:hanging="294"/>
        <w:jc w:val="both"/>
        <w:rPr>
          <w:color w:val="000000"/>
        </w:rPr>
      </w:pPr>
      <w:r w:rsidRPr="00CB4009">
        <w:rPr>
          <w:color w:val="000000"/>
        </w:rPr>
        <w:t>электрические сети - от домовых (отводящих) контактов разъединительного устройства (рубильника) вводного устройства (киоска) до отсекающего устройства на помещения собственника;</w:t>
      </w:r>
    </w:p>
    <w:p w:rsidR="00A4184B" w:rsidRPr="00CB4009" w:rsidRDefault="00A4184B" w:rsidP="00A4184B">
      <w:pPr>
        <w:numPr>
          <w:ilvl w:val="0"/>
          <w:numId w:val="2"/>
        </w:numPr>
        <w:tabs>
          <w:tab w:val="left" w:pos="10206"/>
        </w:tabs>
        <w:jc w:val="both"/>
        <w:rPr>
          <w:color w:val="000000"/>
        </w:rPr>
      </w:pPr>
      <w:r w:rsidRPr="00CB4009">
        <w:rPr>
          <w:color w:val="000000"/>
        </w:rPr>
        <w:t>при условии утверждения собственниками и в пределах фактического финансирования предоставление других обязательных услуг по содержанию жилого дома</w:t>
      </w:r>
      <w:r>
        <w:rPr>
          <w:color w:val="000000"/>
        </w:rPr>
        <w:t>, а также проведение энергосберегающих мероприятий</w:t>
      </w:r>
      <w:r w:rsidRPr="00CB4009">
        <w:rPr>
          <w:color w:val="000000"/>
        </w:rPr>
        <w:t>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>Обеспечить текущий ремонт общего имущества многоквартирного дома в пределах фактического финансирования.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>Обеспечить обслуживание антенного хозяйства.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 xml:space="preserve">Обеспечить обслуживание </w:t>
      </w:r>
      <w:proofErr w:type="spellStart"/>
      <w:r w:rsidRPr="00CB4009">
        <w:rPr>
          <w:color w:val="000000"/>
        </w:rPr>
        <w:t>домофонов</w:t>
      </w:r>
      <w:proofErr w:type="spellEnd"/>
      <w:r w:rsidRPr="00CB4009">
        <w:rPr>
          <w:color w:val="000000"/>
        </w:rPr>
        <w:t xml:space="preserve"> (ПЗУ), при их наличии.</w:t>
      </w:r>
    </w:p>
    <w:p w:rsidR="00A4184B" w:rsidRDefault="00A4184B" w:rsidP="00A4184B">
      <w:pPr>
        <w:numPr>
          <w:ilvl w:val="2"/>
          <w:numId w:val="1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>Обеспечить обслуживание домовой радиотрансляционной сети, при ее наличии.</w:t>
      </w:r>
    </w:p>
    <w:p w:rsidR="001726F8" w:rsidRDefault="001726F8" w:rsidP="001726F8">
      <w:pPr>
        <w:numPr>
          <w:ilvl w:val="2"/>
          <w:numId w:val="1"/>
        </w:numPr>
        <w:tabs>
          <w:tab w:val="left" w:pos="10348"/>
        </w:tabs>
        <w:spacing w:before="5"/>
        <w:jc w:val="both"/>
        <w:rPr>
          <w:color w:val="000000"/>
        </w:rPr>
      </w:pPr>
      <w:r>
        <w:rPr>
          <w:color w:val="000000"/>
        </w:rPr>
        <w:t>Обеспечить эксплуатацию коллективных (</w:t>
      </w:r>
      <w:proofErr w:type="spellStart"/>
      <w:r>
        <w:rPr>
          <w:color w:val="000000"/>
        </w:rPr>
        <w:t>общедомовых</w:t>
      </w:r>
      <w:proofErr w:type="spellEnd"/>
      <w:r>
        <w:rPr>
          <w:color w:val="000000"/>
        </w:rPr>
        <w:t>) приборов учета, установленных в доме.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0348"/>
        </w:tabs>
        <w:spacing w:before="5"/>
        <w:jc w:val="both"/>
        <w:rPr>
          <w:color w:val="000000"/>
        </w:rPr>
      </w:pPr>
      <w:r w:rsidRPr="00F70483">
        <w:rPr>
          <w:color w:val="000000"/>
        </w:rPr>
        <w:t xml:space="preserve">Обеспечить предоставление коммунальных услуг, в том числе холодного и горячего водоснабжения, водоотведения, отопления, </w:t>
      </w:r>
      <w:r w:rsidR="00037F44">
        <w:rPr>
          <w:color w:val="000000"/>
        </w:rPr>
        <w:t>освещения</w:t>
      </w:r>
      <w:r w:rsidRPr="00F70483">
        <w:rPr>
          <w:color w:val="000000"/>
        </w:rPr>
        <w:t xml:space="preserve"> мест общего пользования.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 xml:space="preserve">Обеспечить начисление и сбор квартирной платы за жилое </w:t>
      </w:r>
      <w:proofErr w:type="gramStart"/>
      <w:r w:rsidRPr="00CB4009">
        <w:rPr>
          <w:color w:val="000000"/>
        </w:rPr>
        <w:t>помещение</w:t>
      </w:r>
      <w:proofErr w:type="gramEnd"/>
      <w:r w:rsidRPr="00CB4009">
        <w:rPr>
          <w:color w:val="000000"/>
        </w:rPr>
        <w:t xml:space="preserve"> </w:t>
      </w:r>
      <w:r>
        <w:rPr>
          <w:color w:val="000000"/>
        </w:rPr>
        <w:t xml:space="preserve">и коммунальные услуги </w:t>
      </w:r>
      <w:r w:rsidRPr="00CB4009">
        <w:rPr>
          <w:color w:val="000000"/>
        </w:rPr>
        <w:t>с Собственник</w:t>
      </w:r>
      <w:r>
        <w:rPr>
          <w:color w:val="000000"/>
        </w:rPr>
        <w:t>ов</w:t>
      </w:r>
      <w:r w:rsidRPr="00CB4009">
        <w:rPr>
          <w:color w:val="000000"/>
        </w:rPr>
        <w:t xml:space="preserve"> через специализированный расчётный центр (организацию).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>Обеспечить предоставление Собственник</w:t>
      </w:r>
      <w:r>
        <w:rPr>
          <w:color w:val="000000"/>
        </w:rPr>
        <w:t>ам</w:t>
      </w:r>
      <w:r w:rsidRPr="00CB4009">
        <w:rPr>
          <w:color w:val="000000"/>
        </w:rPr>
        <w:t xml:space="preserve"> всех положенных льгот по оплате жилья, установленных действующим законодательством для граждан, проживающих в доме, с момента их регистрации по месту жительства.</w:t>
      </w:r>
    </w:p>
    <w:p w:rsidR="00A4184B" w:rsidRPr="00F70483" w:rsidRDefault="00A4184B" w:rsidP="00A4184B">
      <w:pPr>
        <w:numPr>
          <w:ilvl w:val="2"/>
          <w:numId w:val="1"/>
        </w:numPr>
        <w:tabs>
          <w:tab w:val="left" w:pos="10348"/>
        </w:tabs>
        <w:spacing w:before="5" w:line="250" w:lineRule="exact"/>
        <w:jc w:val="both"/>
        <w:rPr>
          <w:color w:val="000000"/>
        </w:rPr>
      </w:pPr>
      <w:r w:rsidRPr="00F70483">
        <w:rPr>
          <w:color w:val="000000"/>
        </w:rPr>
        <w:t>Обеспечить оплату всех видов услуг предприятиям, осуществляющим обслуживание дома и предоставление коммунальных услуг, в размерах поступивших платежей от Собственников.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lastRenderedPageBreak/>
        <w:t>Обеспечить не позднее 03 (третьего) числа месяца, следующего за истекшим месяцем, предоставление Собственник</w:t>
      </w:r>
      <w:r>
        <w:rPr>
          <w:color w:val="000000"/>
        </w:rPr>
        <w:t>ам</w:t>
      </w:r>
      <w:r w:rsidRPr="00CB4009">
        <w:rPr>
          <w:color w:val="000000"/>
        </w:rPr>
        <w:t xml:space="preserve"> квитанций на оплату услуг по настоящему договору (далее - квартирной платы) через </w:t>
      </w:r>
      <w:r>
        <w:rPr>
          <w:color w:val="000000"/>
        </w:rPr>
        <w:t xml:space="preserve">абонентский </w:t>
      </w:r>
      <w:r w:rsidRPr="00CB4009">
        <w:rPr>
          <w:color w:val="000000"/>
        </w:rPr>
        <w:t>почтовый ящик.</w:t>
      </w:r>
    </w:p>
    <w:p w:rsidR="00A4184B" w:rsidRDefault="00A4184B" w:rsidP="00A4184B">
      <w:pPr>
        <w:numPr>
          <w:ilvl w:val="2"/>
          <w:numId w:val="1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>Рассматривать предложения, заявления и жалобы Собственник</w:t>
      </w:r>
      <w:r>
        <w:rPr>
          <w:color w:val="000000"/>
        </w:rPr>
        <w:t>ов</w:t>
      </w:r>
      <w:r w:rsidRPr="00CB4009">
        <w:rPr>
          <w:color w:val="000000"/>
        </w:rPr>
        <w:t>, вести их учет, принимать меры, необходимые для устранения указанных в них недостатков. В течение 30 дней со дня получения письменного заявления Собственник</w:t>
      </w:r>
      <w:r>
        <w:rPr>
          <w:color w:val="000000"/>
        </w:rPr>
        <w:t>ов</w:t>
      </w:r>
      <w:r w:rsidRPr="00CB4009">
        <w:rPr>
          <w:color w:val="000000"/>
        </w:rPr>
        <w:t xml:space="preserve"> информировать </w:t>
      </w:r>
      <w:r>
        <w:rPr>
          <w:color w:val="000000"/>
        </w:rPr>
        <w:t>их</w:t>
      </w:r>
      <w:r w:rsidRPr="00CB4009">
        <w:rPr>
          <w:color w:val="000000"/>
        </w:rPr>
        <w:t xml:space="preserve"> о решении, принятом по заявленному вопросу.</w:t>
      </w:r>
    </w:p>
    <w:p w:rsidR="00A4184B" w:rsidRPr="00CB4009" w:rsidRDefault="00A4184B" w:rsidP="00A4184B">
      <w:pPr>
        <w:tabs>
          <w:tab w:val="left" w:pos="10348"/>
        </w:tabs>
        <w:jc w:val="both"/>
        <w:rPr>
          <w:color w:val="000000"/>
        </w:rPr>
      </w:pPr>
    </w:p>
    <w:p w:rsidR="00A4184B" w:rsidRPr="00CB4009" w:rsidRDefault="00A4184B" w:rsidP="00A4184B">
      <w:pPr>
        <w:ind w:left="10"/>
      </w:pPr>
      <w:r w:rsidRPr="00CB4009">
        <w:rPr>
          <w:color w:val="000000"/>
        </w:rPr>
        <w:t xml:space="preserve">2.2.   </w:t>
      </w:r>
      <w:r w:rsidRPr="00CB4009">
        <w:rPr>
          <w:b/>
          <w:color w:val="000000"/>
        </w:rPr>
        <w:t>Управляющая организация</w:t>
      </w:r>
      <w:r w:rsidRPr="00CB4009">
        <w:rPr>
          <w:color w:val="000000"/>
        </w:rPr>
        <w:t xml:space="preserve"> имеет право:</w:t>
      </w:r>
    </w:p>
    <w:p w:rsidR="00A4184B" w:rsidRPr="00CB4009" w:rsidRDefault="00A4184B" w:rsidP="00A4184B">
      <w:pPr>
        <w:numPr>
          <w:ilvl w:val="2"/>
          <w:numId w:val="4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 xml:space="preserve">Привлекать третьих лиц (далее – исполнителей) для выполнения обязательств по настоящему договору. </w:t>
      </w:r>
    </w:p>
    <w:p w:rsidR="00A4184B" w:rsidRPr="00CB4009" w:rsidRDefault="00A4184B" w:rsidP="00A4184B">
      <w:pPr>
        <w:numPr>
          <w:ilvl w:val="2"/>
          <w:numId w:val="4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>Самостоятельно перераспределять между исполнителями денежные средства, поступающие от Собственников.</w:t>
      </w:r>
    </w:p>
    <w:p w:rsidR="00A4184B" w:rsidRPr="00CB4009" w:rsidRDefault="00A4184B" w:rsidP="00A4184B">
      <w:pPr>
        <w:numPr>
          <w:ilvl w:val="2"/>
          <w:numId w:val="4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 xml:space="preserve">Осуществлять </w:t>
      </w:r>
      <w:proofErr w:type="gramStart"/>
      <w:r w:rsidRPr="00CB4009">
        <w:rPr>
          <w:color w:val="000000"/>
        </w:rPr>
        <w:t>контроль за</w:t>
      </w:r>
      <w:proofErr w:type="gramEnd"/>
      <w:r w:rsidRPr="00CB4009">
        <w:rPr>
          <w:color w:val="000000"/>
        </w:rPr>
        <w:t xml:space="preserve"> соблюдением Собственник</w:t>
      </w:r>
      <w:r>
        <w:rPr>
          <w:color w:val="000000"/>
        </w:rPr>
        <w:t>ами</w:t>
      </w:r>
      <w:r w:rsidRPr="00CB4009">
        <w:rPr>
          <w:color w:val="000000"/>
        </w:rPr>
        <w:t xml:space="preserve"> противопожарных, санитарных и иных норм, установленных действующим законодательством. Требовать устранения нарушений.</w:t>
      </w:r>
    </w:p>
    <w:p w:rsidR="00A4184B" w:rsidRPr="00CB4009" w:rsidRDefault="00A4184B" w:rsidP="00A4184B">
      <w:pPr>
        <w:numPr>
          <w:ilvl w:val="2"/>
          <w:numId w:val="4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>В установленном порядке с предварительным уведомлением Собственник</w:t>
      </w:r>
      <w:r>
        <w:rPr>
          <w:color w:val="000000"/>
        </w:rPr>
        <w:t>ов</w:t>
      </w:r>
      <w:r w:rsidRPr="00CB4009">
        <w:rPr>
          <w:color w:val="000000"/>
        </w:rPr>
        <w:t xml:space="preserve"> производить осмотр жилого дома, а также санитарно-технического и иного </w:t>
      </w:r>
      <w:proofErr w:type="spellStart"/>
      <w:r w:rsidRPr="00CB4009">
        <w:rPr>
          <w:color w:val="000000"/>
        </w:rPr>
        <w:t>общедомового</w:t>
      </w:r>
      <w:proofErr w:type="spellEnd"/>
      <w:r w:rsidRPr="00CB4009">
        <w:rPr>
          <w:color w:val="000000"/>
        </w:rPr>
        <w:t xml:space="preserve"> оборудования, находящегося в помещени</w:t>
      </w:r>
      <w:r>
        <w:rPr>
          <w:color w:val="000000"/>
        </w:rPr>
        <w:t>ях</w:t>
      </w:r>
      <w:r w:rsidRPr="00CB4009">
        <w:rPr>
          <w:color w:val="000000"/>
        </w:rPr>
        <w:t xml:space="preserve"> Собственник</w:t>
      </w:r>
      <w:r>
        <w:rPr>
          <w:color w:val="000000"/>
        </w:rPr>
        <w:t>ов</w:t>
      </w:r>
      <w:r w:rsidRPr="00CB4009">
        <w:rPr>
          <w:color w:val="000000"/>
        </w:rPr>
        <w:t>, с целью проверки их состояния.</w:t>
      </w:r>
    </w:p>
    <w:p w:rsidR="00A4184B" w:rsidRPr="00CB4009" w:rsidRDefault="00A4184B" w:rsidP="00A4184B">
      <w:pPr>
        <w:numPr>
          <w:ilvl w:val="2"/>
          <w:numId w:val="4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>В аварийных ситуациях при отсутствии собственника жилого помещения и членов его семьи более трех суток, а также ключей от помещений, вскрывать жилое помещение в присутствии представителей правоохранительных органов, организаций подрядчиков по обслуживанию жилищного фонда с обязательным составлением протокола.</w:t>
      </w:r>
    </w:p>
    <w:p w:rsidR="00A4184B" w:rsidRPr="00CB4009" w:rsidRDefault="00A4184B" w:rsidP="00A4184B">
      <w:pPr>
        <w:numPr>
          <w:ilvl w:val="2"/>
          <w:numId w:val="4"/>
        </w:numPr>
        <w:tabs>
          <w:tab w:val="left" w:pos="10348"/>
        </w:tabs>
        <w:spacing w:before="5"/>
        <w:jc w:val="both"/>
        <w:rPr>
          <w:color w:val="000000"/>
        </w:rPr>
      </w:pPr>
      <w:r w:rsidRPr="00CB4009">
        <w:rPr>
          <w:color w:val="000000"/>
        </w:rPr>
        <w:t xml:space="preserve">Предъявлять иски в судах общей юрисдикции, в том числе у мировых судей, в арбитражных судах, во всех инстанциях к должникам о взыскании задолженности </w:t>
      </w:r>
      <w:r w:rsidRPr="00E467B4">
        <w:rPr>
          <w:color w:val="000000"/>
        </w:rPr>
        <w:t>по оплате жилищно-коммунальных услуг от своего имени</w:t>
      </w:r>
      <w:r w:rsidRPr="00CB4009">
        <w:rPr>
          <w:color w:val="000000"/>
        </w:rPr>
        <w:t>.</w:t>
      </w:r>
      <w:r>
        <w:rPr>
          <w:color w:val="000000"/>
        </w:rPr>
        <w:t xml:space="preserve"> </w:t>
      </w:r>
      <w:r w:rsidRPr="00CB4009">
        <w:rPr>
          <w:color w:val="000000"/>
        </w:rPr>
        <w:t xml:space="preserve"> </w:t>
      </w:r>
      <w:proofErr w:type="gramStart"/>
      <w:r w:rsidRPr="00CB4009">
        <w:rPr>
          <w:color w:val="000000"/>
        </w:rPr>
        <w:t>Осуществлять все права и обязанности от своего имени, вытекающие из данного полномочия, а именно подписывать исковое заявление, предъявлять его в суд, передавать спор на рассмотрение третейского суда, предъявлять встречный иск, в полном объеме или частично отказываться от исковых требований, уменьшать их размер, признавать иск, изменять предмет или основание иска, заключать мировое соглашение, передавать полномочия другому лицу (передоверие), обжаловать судебное постановление</w:t>
      </w:r>
      <w:proofErr w:type="gramEnd"/>
      <w:r w:rsidRPr="00CB4009">
        <w:rPr>
          <w:color w:val="000000"/>
        </w:rPr>
        <w:t>, предъявлять исполнительный документ к взысканию, получать присужденное имущество или деньги.</w:t>
      </w:r>
    </w:p>
    <w:p w:rsidR="00A4184B" w:rsidRPr="00CB4009" w:rsidRDefault="00A4184B" w:rsidP="00A4184B">
      <w:pPr>
        <w:numPr>
          <w:ilvl w:val="0"/>
          <w:numId w:val="1"/>
        </w:numPr>
        <w:ind w:right="-2"/>
        <w:jc w:val="center"/>
        <w:rPr>
          <w:b/>
          <w:bCs/>
          <w:snapToGrid w:val="0"/>
          <w:color w:val="000000"/>
        </w:rPr>
      </w:pPr>
      <w:r w:rsidRPr="00CB4009">
        <w:rPr>
          <w:b/>
          <w:bCs/>
          <w:snapToGrid w:val="0"/>
          <w:color w:val="000000"/>
        </w:rPr>
        <w:t>Права и обязанности Собственник</w:t>
      </w:r>
      <w:r>
        <w:rPr>
          <w:b/>
          <w:bCs/>
          <w:snapToGrid w:val="0"/>
          <w:color w:val="000000"/>
        </w:rPr>
        <w:t>ов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b/>
          <w:bCs/>
          <w:color w:val="000000"/>
          <w:sz w:val="20"/>
        </w:rPr>
        <w:t>Собственник</w:t>
      </w:r>
      <w:r>
        <w:rPr>
          <w:b/>
          <w:bCs/>
          <w:color w:val="000000"/>
          <w:sz w:val="20"/>
        </w:rPr>
        <w:t>и</w:t>
      </w:r>
      <w:r w:rsidRPr="00CB4009">
        <w:rPr>
          <w:b/>
          <w:bCs/>
          <w:color w:val="000000"/>
          <w:sz w:val="20"/>
        </w:rPr>
        <w:t xml:space="preserve"> </w:t>
      </w:r>
      <w:r w:rsidRPr="00CB4009">
        <w:rPr>
          <w:color w:val="000000"/>
          <w:sz w:val="20"/>
        </w:rPr>
        <w:t>обязан</w:t>
      </w:r>
      <w:r>
        <w:rPr>
          <w:color w:val="000000"/>
          <w:sz w:val="20"/>
        </w:rPr>
        <w:t>ы</w:t>
      </w:r>
      <w:r w:rsidRPr="00CB4009">
        <w:rPr>
          <w:color w:val="000000"/>
          <w:sz w:val="20"/>
        </w:rPr>
        <w:t>: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Своевременно и в полном объеме вносить плату за жилое помещение</w:t>
      </w:r>
      <w:r>
        <w:rPr>
          <w:color w:val="000000"/>
        </w:rPr>
        <w:t xml:space="preserve"> и коммунальные услуги</w:t>
      </w:r>
      <w:r w:rsidRPr="00CB4009">
        <w:rPr>
          <w:color w:val="000000"/>
        </w:rPr>
        <w:t>.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Нести расходы на содержание и ремонт общего имущества, пропорционально своей доле, при этом неиспользование Собственник</w:t>
      </w:r>
      <w:r>
        <w:rPr>
          <w:color w:val="000000"/>
        </w:rPr>
        <w:t>ами</w:t>
      </w:r>
      <w:r w:rsidRPr="00CB4009">
        <w:rPr>
          <w:color w:val="000000"/>
        </w:rPr>
        <w:t xml:space="preserve"> принадлежащих ему помещений либо отказ от пользования общим имуществом не являются основанием для освобождения Собственник</w:t>
      </w:r>
      <w:r>
        <w:rPr>
          <w:color w:val="000000"/>
        </w:rPr>
        <w:t>ов</w:t>
      </w:r>
      <w:r w:rsidRPr="00CB4009">
        <w:rPr>
          <w:color w:val="000000"/>
        </w:rPr>
        <w:t xml:space="preserve"> полностью или частично от участия в общих расходах на содержание и ремонт общего имущества жилого дома. 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В случае неполучения Собственник</w:t>
      </w:r>
      <w:r>
        <w:rPr>
          <w:color w:val="000000"/>
        </w:rPr>
        <w:t>ами</w:t>
      </w:r>
      <w:r w:rsidRPr="00CB4009">
        <w:rPr>
          <w:color w:val="000000"/>
        </w:rPr>
        <w:t xml:space="preserve"> квитанци</w:t>
      </w:r>
      <w:r>
        <w:rPr>
          <w:color w:val="000000"/>
        </w:rPr>
        <w:t>й</w:t>
      </w:r>
      <w:r w:rsidRPr="00CB4009">
        <w:rPr>
          <w:color w:val="000000"/>
        </w:rPr>
        <w:t xml:space="preserve"> на оплату услуг по настоящему договору, Собственник</w:t>
      </w:r>
      <w:r>
        <w:rPr>
          <w:color w:val="000000"/>
        </w:rPr>
        <w:t>и</w:t>
      </w:r>
      <w:r w:rsidRPr="00CB4009">
        <w:rPr>
          <w:color w:val="000000"/>
        </w:rPr>
        <w:t xml:space="preserve"> самостоятельно производ</w:t>
      </w:r>
      <w:r>
        <w:rPr>
          <w:color w:val="000000"/>
        </w:rPr>
        <w:t>я</w:t>
      </w:r>
      <w:r w:rsidRPr="00CB4009">
        <w:rPr>
          <w:color w:val="000000"/>
        </w:rPr>
        <w:t>т оплату</w:t>
      </w:r>
      <w:r>
        <w:rPr>
          <w:color w:val="000000"/>
        </w:rPr>
        <w:t xml:space="preserve"> за жилое помещение </w:t>
      </w:r>
      <w:r w:rsidRPr="00CB4009">
        <w:rPr>
          <w:color w:val="000000"/>
        </w:rPr>
        <w:t xml:space="preserve"> </w:t>
      </w:r>
      <w:r w:rsidR="00A53359">
        <w:rPr>
          <w:color w:val="000000"/>
        </w:rPr>
        <w:t>и</w:t>
      </w:r>
      <w:r>
        <w:rPr>
          <w:color w:val="000000"/>
        </w:rPr>
        <w:t xml:space="preserve"> коммунальные услуги</w:t>
      </w:r>
      <w:r w:rsidR="00A53359">
        <w:rPr>
          <w:color w:val="000000"/>
        </w:rPr>
        <w:t xml:space="preserve"> посредством перечисления денежных средств на расчетный счет организации, указанный в последней полученной Собственником квитанции на оплату услуг ЖКХ</w:t>
      </w:r>
      <w:r w:rsidRPr="00CB4009">
        <w:rPr>
          <w:color w:val="000000"/>
        </w:rPr>
        <w:t>.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Соблюдать действующие Правила пользования жилыми помещениями, содержания жилого дома и придомовой  территории.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Собственник</w:t>
      </w:r>
      <w:r>
        <w:rPr>
          <w:color w:val="000000"/>
        </w:rPr>
        <w:t>и</w:t>
      </w:r>
      <w:r w:rsidRPr="00CB4009">
        <w:rPr>
          <w:color w:val="000000"/>
        </w:rPr>
        <w:t xml:space="preserve"> обязан</w:t>
      </w:r>
      <w:r>
        <w:rPr>
          <w:color w:val="000000"/>
        </w:rPr>
        <w:t>ы</w:t>
      </w:r>
      <w:r w:rsidRPr="00CB4009">
        <w:rPr>
          <w:color w:val="000000"/>
        </w:rPr>
        <w:t xml:space="preserve"> нести расходы на капитальный ремонт общего имущества жилого дома</w:t>
      </w:r>
      <w:r>
        <w:rPr>
          <w:color w:val="000000"/>
        </w:rPr>
        <w:t xml:space="preserve">, а также проведение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</w:t>
      </w:r>
      <w:r w:rsidRPr="00CB4009">
        <w:rPr>
          <w:color w:val="000000"/>
        </w:rPr>
        <w:t xml:space="preserve"> в размерах, принятых на общем собрании собственников жилого дома.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Обеспечить доступ в помещени</w:t>
      </w:r>
      <w:r>
        <w:rPr>
          <w:color w:val="000000"/>
        </w:rPr>
        <w:t>я</w:t>
      </w:r>
      <w:r w:rsidRPr="00CB4009">
        <w:rPr>
          <w:color w:val="000000"/>
        </w:rPr>
        <w:t xml:space="preserve"> представителям </w:t>
      </w:r>
      <w:r>
        <w:rPr>
          <w:color w:val="000000"/>
        </w:rPr>
        <w:t>У</w:t>
      </w:r>
      <w:r w:rsidRPr="00CB4009">
        <w:rPr>
          <w:color w:val="000000"/>
        </w:rPr>
        <w:t xml:space="preserve">правляющей организации, включая работников организаций, осуществляющих техническое обслуживание жилого дома и находящегося в нем санитарно-технического и иного </w:t>
      </w:r>
      <w:proofErr w:type="spellStart"/>
      <w:r w:rsidRPr="00CB4009">
        <w:rPr>
          <w:color w:val="000000"/>
        </w:rPr>
        <w:t>общедомового</w:t>
      </w:r>
      <w:proofErr w:type="spellEnd"/>
      <w:r w:rsidRPr="00CB4009">
        <w:rPr>
          <w:color w:val="000000"/>
        </w:rPr>
        <w:t xml:space="preserve"> оборудования, для осмотра санитарно-технического и иного </w:t>
      </w:r>
      <w:proofErr w:type="spellStart"/>
      <w:r w:rsidRPr="00CB4009">
        <w:rPr>
          <w:color w:val="000000"/>
        </w:rPr>
        <w:t>общедомового</w:t>
      </w:r>
      <w:proofErr w:type="spellEnd"/>
      <w:r w:rsidRPr="00CB4009">
        <w:rPr>
          <w:color w:val="000000"/>
        </w:rPr>
        <w:t xml:space="preserve"> оборудования, приборов учета и контроля, находящихся в помещени</w:t>
      </w:r>
      <w:r>
        <w:rPr>
          <w:color w:val="000000"/>
        </w:rPr>
        <w:t>ях</w:t>
      </w:r>
      <w:r w:rsidRPr="00CB4009">
        <w:rPr>
          <w:color w:val="000000"/>
        </w:rPr>
        <w:t xml:space="preserve"> Собственник</w:t>
      </w:r>
      <w:r>
        <w:rPr>
          <w:color w:val="000000"/>
        </w:rPr>
        <w:t>ов</w:t>
      </w:r>
      <w:r w:rsidRPr="00CB4009">
        <w:rPr>
          <w:color w:val="000000"/>
        </w:rPr>
        <w:t>.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При отсутствии Собственник</w:t>
      </w:r>
      <w:r>
        <w:rPr>
          <w:color w:val="000000"/>
        </w:rPr>
        <w:t>ов</w:t>
      </w:r>
      <w:r w:rsidRPr="00CB4009">
        <w:rPr>
          <w:color w:val="000000"/>
        </w:rPr>
        <w:t xml:space="preserve"> помещени</w:t>
      </w:r>
      <w:r>
        <w:rPr>
          <w:color w:val="000000"/>
        </w:rPr>
        <w:t>й</w:t>
      </w:r>
      <w:r w:rsidRPr="00CB4009">
        <w:rPr>
          <w:color w:val="000000"/>
        </w:rPr>
        <w:t xml:space="preserve"> и членов </w:t>
      </w:r>
      <w:r>
        <w:rPr>
          <w:color w:val="000000"/>
        </w:rPr>
        <w:t>их</w:t>
      </w:r>
      <w:r w:rsidRPr="00CB4009">
        <w:rPr>
          <w:color w:val="000000"/>
        </w:rPr>
        <w:t xml:space="preserve"> сем</w:t>
      </w:r>
      <w:r>
        <w:rPr>
          <w:color w:val="000000"/>
        </w:rPr>
        <w:t>ей</w:t>
      </w:r>
      <w:r w:rsidRPr="00CB4009">
        <w:rPr>
          <w:color w:val="000000"/>
        </w:rPr>
        <w:t xml:space="preserve"> более трех суток сообщить Управляющей организации </w:t>
      </w:r>
      <w:proofErr w:type="gramStart"/>
      <w:r w:rsidRPr="00CB4009">
        <w:rPr>
          <w:color w:val="000000"/>
        </w:rPr>
        <w:t>о местонахождении ключей от помещени</w:t>
      </w:r>
      <w:r>
        <w:rPr>
          <w:color w:val="000000"/>
        </w:rPr>
        <w:t>й</w:t>
      </w:r>
      <w:r w:rsidRPr="00CB4009">
        <w:rPr>
          <w:color w:val="000000"/>
        </w:rPr>
        <w:t xml:space="preserve"> для доступа в помещени</w:t>
      </w:r>
      <w:r>
        <w:rPr>
          <w:color w:val="000000"/>
        </w:rPr>
        <w:t>я</w:t>
      </w:r>
      <w:r w:rsidRPr="00CB4009">
        <w:rPr>
          <w:color w:val="000000"/>
        </w:rPr>
        <w:t xml:space="preserve"> в соответствии</w:t>
      </w:r>
      <w:proofErr w:type="gramEnd"/>
      <w:r w:rsidRPr="00CB4009">
        <w:rPr>
          <w:color w:val="000000"/>
        </w:rPr>
        <w:t xml:space="preserve"> с п. 2.2.5 Договора.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Устанавливать, подключать и использовать электробытовые приборы и машины мощностью, превышающей технические возможности внутридомовой сети, дополнительные сети приборов отопления, регулирующую и запорную арматуру – только с письменного согласия Управляющей организации.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Своевременно сообщать Управляющей организации о выявленных неисправностях конструктивных элементов жилого помещения и оборудования, находящегося в жилом помещении, а также общего имущества.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Своевременно сообщать Управляющей организации об изменениях в составе зарегистрированных лиц (по форме 9) в указанном помещении, возникновении или прекращении права на льготы, необходимости перерасчета за недополученные коммунальные услуги. В случае несвоевременного предоставления собственником указанной информации, начисления производятся по имеющимся данным до момента представления соответствующей информации. Начисления по вновь представленным данным начинаются с момента предоставления указанной информации. Перерасчет за предыдущий период не производится.</w:t>
      </w:r>
    </w:p>
    <w:p w:rsidR="00A4184B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CB4009">
        <w:rPr>
          <w:color w:val="000000"/>
        </w:rPr>
        <w:t>Своевременно сообщать Управляющей организации о смене собственника с предоставлением подтверждающих документов.</w:t>
      </w:r>
    </w:p>
    <w:p w:rsidR="00A4184B" w:rsidRPr="00F70483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 w:rsidRPr="00F70483">
        <w:rPr>
          <w:color w:val="000000"/>
        </w:rPr>
        <w:t xml:space="preserve">Своевременно сообщать </w:t>
      </w:r>
      <w:r w:rsidR="00A53359">
        <w:rPr>
          <w:color w:val="000000"/>
        </w:rPr>
        <w:t>Управляющей организации</w:t>
      </w:r>
      <w:r w:rsidRPr="00F70483">
        <w:rPr>
          <w:color w:val="000000"/>
        </w:rPr>
        <w:t xml:space="preserve"> показания приборов учета (при их наличии). В случае непредставления показаний приборов учета размер платы за коммунальные услуги определяется исходя из нормативов потребления коммунальных услуг, по тарифам и нормам, установленным действующим законодательством.</w:t>
      </w:r>
    </w:p>
    <w:p w:rsidR="00A4184B" w:rsidRPr="00CB4009" w:rsidRDefault="00A4184B" w:rsidP="00A4184B">
      <w:pPr>
        <w:numPr>
          <w:ilvl w:val="2"/>
          <w:numId w:val="1"/>
        </w:numPr>
        <w:ind w:right="-2"/>
        <w:jc w:val="both"/>
        <w:rPr>
          <w:color w:val="000000"/>
        </w:rPr>
      </w:pPr>
      <w:r>
        <w:rPr>
          <w:color w:val="000000"/>
        </w:rPr>
        <w:lastRenderedPageBreak/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собственники помещений в срок до 01 января 2013 года не приняли решение о проведении </w:t>
      </w:r>
      <w:proofErr w:type="spellStart"/>
      <w:r>
        <w:rPr>
          <w:color w:val="000000"/>
        </w:rPr>
        <w:t>энергоэффективных</w:t>
      </w:r>
      <w:proofErr w:type="spellEnd"/>
      <w:r>
        <w:rPr>
          <w:color w:val="000000"/>
        </w:rPr>
        <w:t xml:space="preserve"> мероприятий и не утвердили план их проведения, </w:t>
      </w:r>
      <w:r w:rsidR="00A53359">
        <w:rPr>
          <w:color w:val="000000"/>
        </w:rPr>
        <w:t>Управляющая организация</w:t>
      </w:r>
      <w:r>
        <w:rPr>
          <w:color w:val="000000"/>
        </w:rPr>
        <w:t xml:space="preserve"> проводит </w:t>
      </w:r>
      <w:proofErr w:type="spellStart"/>
      <w:r>
        <w:rPr>
          <w:color w:val="000000"/>
        </w:rPr>
        <w:t>энергоэффективные</w:t>
      </w:r>
      <w:proofErr w:type="spellEnd"/>
      <w:r>
        <w:rPr>
          <w:color w:val="000000"/>
        </w:rPr>
        <w:t xml:space="preserve"> мероприятия, а собственники обязуются возместить </w:t>
      </w:r>
      <w:r w:rsidR="00A53359">
        <w:rPr>
          <w:color w:val="000000"/>
        </w:rPr>
        <w:t>Управляющей организации</w:t>
      </w:r>
      <w:r>
        <w:rPr>
          <w:color w:val="000000"/>
        </w:rPr>
        <w:t xml:space="preserve"> расходы, связанные с их проведением. В случае если оплата производится собственниками в рассрочку, подлежащая оплате сумма увеличивается на сумму процентов, размер которых не может быть выше, чем размер ставки рефинансирования ЦБ РФ, действующей на день предоставления рассрочки.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b/>
          <w:bCs/>
          <w:color w:val="000000"/>
          <w:sz w:val="20"/>
        </w:rPr>
        <w:t>Собственник</w:t>
      </w:r>
      <w:r>
        <w:rPr>
          <w:b/>
          <w:bCs/>
          <w:color w:val="000000"/>
          <w:sz w:val="20"/>
        </w:rPr>
        <w:t>и</w:t>
      </w:r>
      <w:r w:rsidRPr="00CB4009">
        <w:rPr>
          <w:b/>
          <w:bCs/>
          <w:color w:val="000000"/>
          <w:sz w:val="20"/>
        </w:rPr>
        <w:t xml:space="preserve"> </w:t>
      </w:r>
      <w:r w:rsidRPr="00CB4009">
        <w:rPr>
          <w:color w:val="000000"/>
          <w:sz w:val="20"/>
        </w:rPr>
        <w:t>вправе:</w:t>
      </w:r>
    </w:p>
    <w:p w:rsidR="00A4184B" w:rsidRPr="00CF46AC" w:rsidRDefault="00A4184B" w:rsidP="00A4184B">
      <w:pPr>
        <w:numPr>
          <w:ilvl w:val="2"/>
          <w:numId w:val="1"/>
        </w:numPr>
        <w:tabs>
          <w:tab w:val="left" w:pos="1560"/>
        </w:tabs>
        <w:ind w:right="-2"/>
        <w:jc w:val="both"/>
        <w:rPr>
          <w:color w:val="000000"/>
        </w:rPr>
      </w:pPr>
      <w:r w:rsidRPr="00CF46AC">
        <w:rPr>
          <w:color w:val="000000"/>
        </w:rPr>
        <w:t xml:space="preserve">В соответствии с постановлением Правительства РФ № 307 от 23.05.2006 г. </w:t>
      </w:r>
      <w:r>
        <w:rPr>
          <w:color w:val="000000"/>
        </w:rPr>
        <w:t xml:space="preserve">(постановлением Правительства № 354 от 06.05.2011 года с момента вступления в действие) </w:t>
      </w:r>
      <w:r w:rsidRPr="00CF46AC">
        <w:rPr>
          <w:color w:val="000000"/>
        </w:rPr>
        <w:t xml:space="preserve">требовать от </w:t>
      </w:r>
      <w:r w:rsidR="00A53359">
        <w:rPr>
          <w:color w:val="000000"/>
        </w:rPr>
        <w:t>Управляющей организации</w:t>
      </w:r>
      <w:r w:rsidRPr="00CF46A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CF46AC">
        <w:rPr>
          <w:color w:val="000000"/>
        </w:rPr>
        <w:t xml:space="preserve">уменьшения платы за коммунальные услуги в связи со снижением объема, качества их предоставления, а также с перерывами, превышающими установленную продолжительность. 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560"/>
        </w:tabs>
        <w:ind w:right="-2"/>
        <w:jc w:val="both"/>
        <w:rPr>
          <w:color w:val="000000"/>
        </w:rPr>
      </w:pPr>
      <w:r w:rsidRPr="00CB4009">
        <w:rPr>
          <w:color w:val="000000"/>
        </w:rPr>
        <w:t>Требовать от Управляющей организации возмещения в полном объеме убытков и вреда, причиненного жизни, здоровью или имуществу из-за невыполнения, либо недобросовестного выполнения Управляющей организацией своих обязанностей по договору.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560"/>
        </w:tabs>
        <w:ind w:right="-2"/>
        <w:jc w:val="both"/>
        <w:rPr>
          <w:color w:val="000000"/>
        </w:rPr>
      </w:pPr>
      <w:r w:rsidRPr="00CB4009">
        <w:rPr>
          <w:color w:val="000000"/>
        </w:rPr>
        <w:t>Контролировать действия Управляющей организации путем обращения в уполномоченные государственные органы.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560"/>
        </w:tabs>
        <w:ind w:right="-2"/>
        <w:jc w:val="both"/>
        <w:rPr>
          <w:color w:val="000000"/>
        </w:rPr>
      </w:pPr>
      <w:r w:rsidRPr="00CB4009">
        <w:rPr>
          <w:color w:val="000000"/>
        </w:rPr>
        <w:t>Получать весь комплекс услуг, предусмотренных настоящим договором.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560"/>
        </w:tabs>
        <w:ind w:right="-2"/>
        <w:jc w:val="both"/>
        <w:rPr>
          <w:color w:val="000000"/>
        </w:rPr>
      </w:pPr>
      <w:r w:rsidRPr="00CB4009">
        <w:rPr>
          <w:color w:val="000000"/>
        </w:rPr>
        <w:t>Собственник</w:t>
      </w:r>
      <w:r>
        <w:rPr>
          <w:color w:val="000000"/>
        </w:rPr>
        <w:t>и</w:t>
      </w:r>
      <w:r w:rsidRPr="00CB4009">
        <w:rPr>
          <w:color w:val="000000"/>
        </w:rPr>
        <w:t xml:space="preserve"> име</w:t>
      </w:r>
      <w:r>
        <w:rPr>
          <w:color w:val="000000"/>
        </w:rPr>
        <w:t>ю</w:t>
      </w:r>
      <w:r w:rsidRPr="00CB4009">
        <w:rPr>
          <w:color w:val="000000"/>
        </w:rPr>
        <w:t>т иные права, предусмотренные действующим законодательством и настоящим договором.</w:t>
      </w:r>
    </w:p>
    <w:p w:rsidR="00A4184B" w:rsidRPr="00CB4009" w:rsidRDefault="00A4184B" w:rsidP="00A4184B">
      <w:pPr>
        <w:numPr>
          <w:ilvl w:val="2"/>
          <w:numId w:val="1"/>
        </w:numPr>
        <w:tabs>
          <w:tab w:val="left" w:pos="1560"/>
        </w:tabs>
        <w:ind w:right="-2"/>
        <w:jc w:val="both"/>
        <w:rPr>
          <w:color w:val="000000"/>
        </w:rPr>
      </w:pPr>
      <w:r w:rsidRPr="00CB4009">
        <w:rPr>
          <w:color w:val="000000"/>
        </w:rPr>
        <w:t>Собственник</w:t>
      </w:r>
      <w:r>
        <w:rPr>
          <w:color w:val="000000"/>
        </w:rPr>
        <w:t xml:space="preserve">и </w:t>
      </w:r>
      <w:r w:rsidRPr="00CB4009">
        <w:rPr>
          <w:color w:val="000000"/>
        </w:rPr>
        <w:t>име</w:t>
      </w:r>
      <w:r>
        <w:rPr>
          <w:color w:val="000000"/>
        </w:rPr>
        <w:t>ю</w:t>
      </w:r>
      <w:r w:rsidRPr="00CB4009">
        <w:rPr>
          <w:color w:val="000000"/>
        </w:rPr>
        <w:t>т право заказывать Управляющей организации предоставление дополнительных услуг, повышающих комфортность проживания в доме. Данный вопрос должен быть согласован с другими собственниками путем принятия решения большинством голосов на общем собрании собственников при наличии кворума.</w:t>
      </w:r>
    </w:p>
    <w:p w:rsidR="00A4184B" w:rsidRPr="00CB4009" w:rsidRDefault="00A4184B" w:rsidP="00A4184B">
      <w:pPr>
        <w:numPr>
          <w:ilvl w:val="0"/>
          <w:numId w:val="1"/>
        </w:numPr>
        <w:ind w:right="-2"/>
        <w:jc w:val="center"/>
        <w:rPr>
          <w:b/>
          <w:bCs/>
          <w:snapToGrid w:val="0"/>
          <w:color w:val="000000"/>
        </w:rPr>
      </w:pPr>
      <w:r w:rsidRPr="00CB4009">
        <w:rPr>
          <w:b/>
          <w:bCs/>
          <w:snapToGrid w:val="0"/>
          <w:color w:val="000000"/>
        </w:rPr>
        <w:t>Расчет по договору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Расчетный период для оплаты услуг устанавливается равным календарному месяцу.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В состав платы по договору, вносимой Собственник</w:t>
      </w:r>
      <w:r>
        <w:rPr>
          <w:color w:val="000000"/>
          <w:sz w:val="20"/>
        </w:rPr>
        <w:t>ами</w:t>
      </w:r>
      <w:r w:rsidRPr="00CB4009">
        <w:rPr>
          <w:color w:val="000000"/>
          <w:sz w:val="20"/>
        </w:rPr>
        <w:t>, включаются:</w:t>
      </w:r>
    </w:p>
    <w:p w:rsidR="00A4184B" w:rsidRDefault="00A4184B" w:rsidP="00A4184B">
      <w:pPr>
        <w:ind w:left="1276" w:right="-2" w:hanging="567"/>
        <w:jc w:val="both"/>
      </w:pPr>
      <w:r w:rsidRPr="00CB4009">
        <w:t>4.2.1 плата за содержание и ремонт жилого помещения, включающая в себя плату за услуги и работы по управлению многоквартирным домом, содержанию, текущему ремонту общего имущества в многоквартирном доме, для собственников также расходы по капитальному ремонту общего имущества в многоквартирном доме;</w:t>
      </w:r>
    </w:p>
    <w:p w:rsidR="00A4184B" w:rsidRPr="00F70483" w:rsidRDefault="00A4184B" w:rsidP="00A4184B">
      <w:pPr>
        <w:ind w:left="1276" w:right="-2" w:hanging="567"/>
        <w:jc w:val="both"/>
      </w:pPr>
      <w:r w:rsidRPr="00F70483">
        <w:t>4.2.2 плата за коммунальные услуги, включающая в себя плату за холодное и горячее водоснабжение, водоотведение, отопление, газоснабжение</w:t>
      </w:r>
      <w:r>
        <w:t>, а также плата за обслуживание узлов учета, установленных на многоквартирном доме</w:t>
      </w:r>
      <w:r w:rsidRPr="00F70483">
        <w:t>;</w:t>
      </w:r>
    </w:p>
    <w:p w:rsidR="00A4184B" w:rsidRPr="00CB4009" w:rsidRDefault="00A4184B" w:rsidP="00A4184B">
      <w:pPr>
        <w:ind w:left="1276" w:right="-2" w:hanging="567"/>
        <w:jc w:val="both"/>
      </w:pPr>
      <w:r>
        <w:t>4.2.3</w:t>
      </w:r>
      <w:r w:rsidRPr="00CB4009">
        <w:t xml:space="preserve"> плата за дополнительные услуги: резервный фонд, административно-хозяйственные расходы, освещение мест общего пользования и прочие платежи, размеры которых утверждены на общем собрании собственников.</w:t>
      </w:r>
    </w:p>
    <w:p w:rsidR="00A4184B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Размер платы за содержание и ремонт жилого помещения определяется по тарифам и нормам, установленным действующим законодательством, если собственники не приняли решение об установлении иного размера платы на общем собрании.</w:t>
      </w:r>
    </w:p>
    <w:p w:rsidR="00A4184B" w:rsidRPr="00F70483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F70483">
        <w:rPr>
          <w:color w:val="000000"/>
          <w:sz w:val="20"/>
        </w:rPr>
        <w:t>Размер платы за коммунальные услуги определяется исходя из показаний индивидуальных приборов учёта, а при их отсутствии исходя из нормативов потребления коммунальных услуг, по тарифам и нормам, установленным действующим законодательством.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proofErr w:type="gramStart"/>
      <w:r w:rsidRPr="00CB4009">
        <w:rPr>
          <w:color w:val="000000"/>
          <w:sz w:val="20"/>
        </w:rPr>
        <w:t>Собственник</w:t>
      </w:r>
      <w:r>
        <w:rPr>
          <w:color w:val="000000"/>
          <w:sz w:val="20"/>
        </w:rPr>
        <w:t>и</w:t>
      </w:r>
      <w:r w:rsidRPr="00CB4009">
        <w:rPr>
          <w:color w:val="000000"/>
          <w:sz w:val="20"/>
        </w:rPr>
        <w:t xml:space="preserve"> нес</w:t>
      </w:r>
      <w:r>
        <w:rPr>
          <w:color w:val="000000"/>
          <w:sz w:val="20"/>
        </w:rPr>
        <w:t>у</w:t>
      </w:r>
      <w:r w:rsidRPr="00CB4009">
        <w:rPr>
          <w:color w:val="000000"/>
          <w:sz w:val="20"/>
        </w:rPr>
        <w:t>т расходы по капитальному ремонту общего имущества жилого дома</w:t>
      </w:r>
      <w:r>
        <w:rPr>
          <w:color w:val="000000"/>
          <w:sz w:val="20"/>
        </w:rPr>
        <w:t xml:space="preserve">, проведению </w:t>
      </w:r>
      <w:proofErr w:type="spellStart"/>
      <w:r>
        <w:rPr>
          <w:color w:val="000000"/>
          <w:sz w:val="20"/>
        </w:rPr>
        <w:t>энергоэффективных</w:t>
      </w:r>
      <w:proofErr w:type="spellEnd"/>
      <w:r>
        <w:rPr>
          <w:color w:val="000000"/>
          <w:sz w:val="20"/>
        </w:rPr>
        <w:t xml:space="preserve"> мероприятий</w:t>
      </w:r>
      <w:r w:rsidRPr="00CB4009">
        <w:rPr>
          <w:color w:val="000000"/>
          <w:sz w:val="20"/>
        </w:rPr>
        <w:t xml:space="preserve">, при этом размер платы принимается на общем собрании собственников помещений с учётом предложений </w:t>
      </w:r>
      <w:r>
        <w:rPr>
          <w:color w:val="000000"/>
          <w:sz w:val="20"/>
        </w:rPr>
        <w:t>У</w:t>
      </w:r>
      <w:r w:rsidRPr="00CB4009">
        <w:rPr>
          <w:color w:val="000000"/>
          <w:sz w:val="20"/>
        </w:rPr>
        <w:t>правляющей организации</w:t>
      </w:r>
      <w:r w:rsidR="00A53359">
        <w:rPr>
          <w:color w:val="000000"/>
          <w:sz w:val="20"/>
        </w:rPr>
        <w:t xml:space="preserve"> </w:t>
      </w:r>
      <w:r w:rsidRPr="00CB4009">
        <w:rPr>
          <w:color w:val="000000"/>
          <w:sz w:val="20"/>
        </w:rPr>
        <w:t>о сроке начала капитального ремонта</w:t>
      </w:r>
      <w:r>
        <w:rPr>
          <w:color w:val="000000"/>
          <w:sz w:val="20"/>
        </w:rPr>
        <w:t xml:space="preserve">, проведения </w:t>
      </w:r>
      <w:proofErr w:type="spellStart"/>
      <w:r>
        <w:rPr>
          <w:color w:val="000000"/>
          <w:sz w:val="20"/>
        </w:rPr>
        <w:t>энергоэффективных</w:t>
      </w:r>
      <w:proofErr w:type="spellEnd"/>
      <w:r>
        <w:rPr>
          <w:color w:val="000000"/>
          <w:sz w:val="20"/>
        </w:rPr>
        <w:t xml:space="preserve"> мероприятий</w:t>
      </w:r>
      <w:r w:rsidRPr="00CB4009">
        <w:rPr>
          <w:color w:val="000000"/>
          <w:sz w:val="20"/>
        </w:rPr>
        <w:t>, необходимом объёме работ, стоимости материалов, порядке финансирования, сроках возмещения расходов и других предложений, связанных с условиями проведения капитального ремонта</w:t>
      </w:r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энергоэффективных</w:t>
      </w:r>
      <w:proofErr w:type="spellEnd"/>
      <w:r>
        <w:rPr>
          <w:color w:val="000000"/>
          <w:sz w:val="20"/>
        </w:rPr>
        <w:t xml:space="preserve"> мероприятий</w:t>
      </w:r>
      <w:r w:rsidRPr="00CB4009">
        <w:rPr>
          <w:color w:val="000000"/>
          <w:sz w:val="20"/>
        </w:rPr>
        <w:t>.</w:t>
      </w:r>
      <w:proofErr w:type="gramEnd"/>
      <w:r w:rsidRPr="00CB4009">
        <w:rPr>
          <w:color w:val="000000"/>
          <w:sz w:val="20"/>
        </w:rPr>
        <w:t xml:space="preserve"> При отклонении на общем собрании предложений Управляющей организации</w:t>
      </w:r>
      <w:r w:rsidR="00A53359">
        <w:rPr>
          <w:color w:val="000000"/>
          <w:sz w:val="20"/>
        </w:rPr>
        <w:t xml:space="preserve">  </w:t>
      </w:r>
      <w:r w:rsidRPr="00CB4009">
        <w:rPr>
          <w:color w:val="000000"/>
          <w:sz w:val="20"/>
        </w:rPr>
        <w:t>о проведении капитального ремонта</w:t>
      </w:r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энергоэффективных</w:t>
      </w:r>
      <w:proofErr w:type="spellEnd"/>
      <w:r>
        <w:rPr>
          <w:color w:val="000000"/>
          <w:sz w:val="20"/>
        </w:rPr>
        <w:t xml:space="preserve"> мероприятий</w:t>
      </w:r>
      <w:r w:rsidRPr="00CB4009">
        <w:rPr>
          <w:color w:val="000000"/>
          <w:sz w:val="20"/>
        </w:rPr>
        <w:t>, Управляющая организация не несет ответственность за ущерб, являющийся результатом не проведения своевременного капитального ремонта</w:t>
      </w:r>
      <w:r>
        <w:rPr>
          <w:color w:val="000000"/>
          <w:sz w:val="20"/>
        </w:rPr>
        <w:t xml:space="preserve"> и </w:t>
      </w:r>
      <w:proofErr w:type="spellStart"/>
      <w:r>
        <w:rPr>
          <w:color w:val="000000"/>
          <w:sz w:val="20"/>
        </w:rPr>
        <w:t>энергоэффективных</w:t>
      </w:r>
      <w:proofErr w:type="spellEnd"/>
      <w:r>
        <w:rPr>
          <w:color w:val="000000"/>
          <w:sz w:val="20"/>
        </w:rPr>
        <w:t xml:space="preserve"> мероприятий</w:t>
      </w:r>
      <w:r w:rsidRPr="00CB4009">
        <w:rPr>
          <w:color w:val="000000"/>
          <w:sz w:val="20"/>
        </w:rPr>
        <w:t>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Сбор квартирной платы, вносимой Собственник</w:t>
      </w:r>
      <w:r>
        <w:rPr>
          <w:color w:val="000000"/>
          <w:sz w:val="20"/>
        </w:rPr>
        <w:t>ами</w:t>
      </w:r>
      <w:r w:rsidRPr="00CB4009">
        <w:rPr>
          <w:color w:val="000000"/>
          <w:sz w:val="20"/>
        </w:rPr>
        <w:t xml:space="preserve">, производится на расчетный счет </w:t>
      </w:r>
      <w:r w:rsidR="00A53359">
        <w:rPr>
          <w:color w:val="000000"/>
          <w:sz w:val="20"/>
        </w:rPr>
        <w:t>Управляющей организации</w:t>
      </w:r>
      <w:r w:rsidRPr="00CB4009">
        <w:rPr>
          <w:color w:val="000000"/>
          <w:sz w:val="20"/>
        </w:rPr>
        <w:t xml:space="preserve">. 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proofErr w:type="gramStart"/>
      <w:r w:rsidRPr="00CB4009">
        <w:rPr>
          <w:color w:val="000000"/>
          <w:sz w:val="20"/>
        </w:rPr>
        <w:t>Плата п</w:t>
      </w:r>
      <w:r>
        <w:rPr>
          <w:color w:val="000000"/>
          <w:sz w:val="20"/>
        </w:rPr>
        <w:t>о Договору вносится Собственниками</w:t>
      </w:r>
      <w:r w:rsidRPr="00CB4009">
        <w:rPr>
          <w:color w:val="000000"/>
          <w:sz w:val="20"/>
        </w:rPr>
        <w:t xml:space="preserve"> ежемесячно, не позднее 10 числа следующего за оплачиваемым месяца, в любом отделении Сберегательного банка РФ или </w:t>
      </w:r>
      <w:proofErr w:type="spellStart"/>
      <w:r w:rsidRPr="00CB4009">
        <w:rPr>
          <w:color w:val="000000"/>
          <w:sz w:val="20"/>
        </w:rPr>
        <w:t>Петроэлектросбыта</w:t>
      </w:r>
      <w:proofErr w:type="spellEnd"/>
      <w:r w:rsidRPr="00CB4009">
        <w:rPr>
          <w:color w:val="000000"/>
          <w:sz w:val="20"/>
        </w:rPr>
        <w:t>.</w:t>
      </w:r>
      <w:proofErr w:type="gramEnd"/>
      <w:r w:rsidRPr="00CB4009">
        <w:rPr>
          <w:color w:val="000000"/>
          <w:sz w:val="20"/>
        </w:rPr>
        <w:t xml:space="preserve"> Оплата производится по счетам - квитанциям </w:t>
      </w:r>
      <w:r w:rsidR="00A53359">
        <w:rPr>
          <w:color w:val="000000"/>
          <w:sz w:val="20"/>
        </w:rPr>
        <w:t>Управляющей организации</w:t>
      </w:r>
      <w:r w:rsidRPr="00CB4009">
        <w:rPr>
          <w:color w:val="000000"/>
          <w:sz w:val="20"/>
        </w:rPr>
        <w:t>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>
        <w:rPr>
          <w:color w:val="000000"/>
          <w:sz w:val="20"/>
        </w:rPr>
        <w:t>Сумма в квитанциях</w:t>
      </w:r>
      <w:r w:rsidRPr="00CB4009">
        <w:rPr>
          <w:color w:val="000000"/>
          <w:sz w:val="20"/>
        </w:rPr>
        <w:t xml:space="preserve"> включает платежи, указанные в п. 4.2 настоящего договора и установленные в соответствии с договором пени за просрочку оплаты по платежам за предыдущие</w:t>
      </w:r>
      <w:r>
        <w:rPr>
          <w:color w:val="000000"/>
          <w:sz w:val="20"/>
        </w:rPr>
        <w:t xml:space="preserve"> месяцы, и вносится собственниками</w:t>
      </w:r>
      <w:r w:rsidRPr="00CB4009">
        <w:rPr>
          <w:color w:val="000000"/>
          <w:sz w:val="20"/>
        </w:rPr>
        <w:t xml:space="preserve"> единовременно. 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Списание денежных сре</w:t>
      </w:r>
      <w:proofErr w:type="gramStart"/>
      <w:r w:rsidRPr="00CB4009">
        <w:rPr>
          <w:color w:val="000000"/>
          <w:sz w:val="20"/>
        </w:rPr>
        <w:t>дств с л</w:t>
      </w:r>
      <w:proofErr w:type="gramEnd"/>
      <w:r w:rsidRPr="00CB4009">
        <w:rPr>
          <w:color w:val="000000"/>
          <w:sz w:val="20"/>
        </w:rPr>
        <w:t>ицевого счета собственник</w:t>
      </w:r>
      <w:r>
        <w:rPr>
          <w:color w:val="000000"/>
          <w:sz w:val="20"/>
        </w:rPr>
        <w:t>ов</w:t>
      </w:r>
      <w:r w:rsidRPr="00CB4009">
        <w:rPr>
          <w:color w:val="000000"/>
          <w:sz w:val="20"/>
        </w:rPr>
        <w:t xml:space="preserve"> производится в следующем порядке: первая очередь – пени со</w:t>
      </w:r>
      <w:r w:rsidR="00333911">
        <w:rPr>
          <w:color w:val="000000"/>
          <w:sz w:val="20"/>
        </w:rPr>
        <w:t>гласно п. 6</w:t>
      </w:r>
      <w:r w:rsidRPr="00CB4009">
        <w:rPr>
          <w:color w:val="000000"/>
          <w:sz w:val="20"/>
        </w:rPr>
        <w:t xml:space="preserve">.1 настоящего договора, начиная с первого месяца долга, вторая очередь – основной долг, начиная с первого месяца задолженности, и далее в аналогичном порядке по каждому последующему месяцу задолженности. 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Вывоз строительного мусора, образованного Собственник</w:t>
      </w:r>
      <w:r>
        <w:rPr>
          <w:color w:val="000000"/>
          <w:sz w:val="20"/>
        </w:rPr>
        <w:t>ами</w:t>
      </w:r>
      <w:r w:rsidRPr="00CB4009">
        <w:rPr>
          <w:color w:val="000000"/>
          <w:sz w:val="20"/>
        </w:rPr>
        <w:t xml:space="preserve"> при осуществлении ремонта и </w:t>
      </w:r>
      <w:proofErr w:type="gramStart"/>
      <w:r w:rsidRPr="00CB4009">
        <w:rPr>
          <w:color w:val="000000"/>
          <w:sz w:val="20"/>
        </w:rPr>
        <w:t>реконструкции</w:t>
      </w:r>
      <w:proofErr w:type="gramEnd"/>
      <w:r w:rsidRPr="00CB4009">
        <w:rPr>
          <w:color w:val="000000"/>
          <w:sz w:val="20"/>
        </w:rPr>
        <w:t xml:space="preserve"> принадлежащих им помещений, осуществляет Управляющая организация за дополнительную плату, собираемую по тарифам специализированной организации по вывозу отходов, установленным для вывоза строительного мусора. Оплата производится Собственником, выполняющим ремонт, а при невозможности определить принадлежность мусора, плата распределяется между всеми Собственниками.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ind w:hanging="562"/>
        <w:rPr>
          <w:color w:val="000000"/>
          <w:sz w:val="20"/>
        </w:rPr>
      </w:pPr>
      <w:r w:rsidRPr="00CB4009">
        <w:rPr>
          <w:color w:val="000000"/>
          <w:sz w:val="20"/>
        </w:rPr>
        <w:t>Экономия, полученная Управляющей организацией, используется Управляющей организацией по своему усмотрению.</w:t>
      </w:r>
    </w:p>
    <w:p w:rsidR="00A4184B" w:rsidRDefault="00A4184B" w:rsidP="00A4184B">
      <w:pPr>
        <w:pStyle w:val="a5"/>
        <w:numPr>
          <w:ilvl w:val="1"/>
          <w:numId w:val="1"/>
        </w:numPr>
        <w:ind w:hanging="562"/>
        <w:rPr>
          <w:color w:val="000000"/>
          <w:sz w:val="20"/>
        </w:rPr>
      </w:pPr>
      <w:r w:rsidRPr="00CB4009">
        <w:rPr>
          <w:color w:val="000000"/>
          <w:sz w:val="20"/>
        </w:rPr>
        <w:t>Неиспользование собственник</w:t>
      </w:r>
      <w:r>
        <w:rPr>
          <w:color w:val="000000"/>
          <w:sz w:val="20"/>
        </w:rPr>
        <w:t>ами</w:t>
      </w:r>
      <w:r w:rsidRPr="00CB4009">
        <w:rPr>
          <w:color w:val="000000"/>
          <w:sz w:val="20"/>
        </w:rPr>
        <w:t xml:space="preserve"> и иными лицами помещений не является основанием невнесения платы за жилое помещение</w:t>
      </w:r>
      <w:r>
        <w:rPr>
          <w:color w:val="000000"/>
          <w:sz w:val="20"/>
        </w:rPr>
        <w:t>, коммунальные услуги</w:t>
      </w:r>
      <w:r w:rsidRPr="00CB4009">
        <w:rPr>
          <w:color w:val="000000"/>
          <w:sz w:val="20"/>
        </w:rPr>
        <w:t xml:space="preserve">. </w:t>
      </w:r>
    </w:p>
    <w:p w:rsidR="00333911" w:rsidRDefault="00333911" w:rsidP="00333911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Состав общего имущества многоквартирного дома</w:t>
      </w:r>
    </w:p>
    <w:p w:rsidR="00333911" w:rsidRDefault="00333911" w:rsidP="00333911">
      <w:pPr>
        <w:widowControl w:val="0"/>
        <w:numPr>
          <w:ilvl w:val="1"/>
          <w:numId w:val="1"/>
        </w:numPr>
        <w:snapToGrid w:val="0"/>
        <w:spacing w:line="250" w:lineRule="exact"/>
        <w:ind w:right="5"/>
        <w:jc w:val="both"/>
        <w:rPr>
          <w:spacing w:val="-7"/>
        </w:rPr>
      </w:pPr>
      <w:r>
        <w:t>В состав общего имущества многоквартирного дома для целей и в соответствии с настоящим договором  включаются:</w:t>
      </w:r>
    </w:p>
    <w:p w:rsidR="00333911" w:rsidRDefault="00333911" w:rsidP="00333911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>а) 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лифты, лифтовые и иные шахты, коридоры, колясочные, чердаки, технические этажи и технические подвалы, в которых имеются инженерные коммуникации, иное обслуживающее более одного жилого и (или</w:t>
      </w:r>
      <w:proofErr w:type="gramEnd"/>
      <w:r>
        <w:rPr>
          <w:rFonts w:ascii="Times New Roman" w:hAnsi="Times New Roman" w:cs="Times New Roman"/>
        </w:rPr>
        <w:t xml:space="preserve">) нежилого помещения в многоквартирном доме оборудование (включая котельные, бойлерные, элеваторные узлы и другое инженерное оборудование). Собственнику не разрешается  </w:t>
      </w:r>
      <w:proofErr w:type="gramStart"/>
      <w:r>
        <w:rPr>
          <w:rFonts w:ascii="Times New Roman" w:hAnsi="Times New Roman" w:cs="Times New Roman"/>
        </w:rPr>
        <w:t>захламлять</w:t>
      </w:r>
      <w:proofErr w:type="gramEnd"/>
      <w:r>
        <w:rPr>
          <w:rFonts w:ascii="Times New Roman" w:hAnsi="Times New Roman" w:cs="Times New Roman"/>
        </w:rPr>
        <w:t xml:space="preserve"> помещения общего пользования, в том числе хранить свое имущество на лестничных площадках. Собственник обязан относиться к общему имуществу надлежащим образом, не допускать уничтожение, повреждение, хищение общего имущества. О фактах уничтожения, повреждения, хищения общего имущества собственник обязан своевременно сообщить в управляющую организацию и, при необходимости, в правоохранительные органы. Собственник обязан пользоваться общим имуществом строго в соответствии с его назначением. В случае выявления поломки (или уничтожения) общего имущества собственник обязан не пользоваться или прекратить пользование таким имуществом (то есть не подвергать себя, других собственников риску) и немедленно подать заявку в диспетчерскую службу и следовать их указаниям и рекомендациям до момента устранения аварийной ситуации.</w:t>
      </w:r>
    </w:p>
    <w:p w:rsidR="00333911" w:rsidRDefault="00333911" w:rsidP="00333911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общему имуществу относятся лоджии и балконы, в отношении которых есть свободный доступ (лоджии и балконы в местах общего пользования, переходы между черными лестницами и парадными лестницами). Лоджии и балконы, вход на которые возможен только через помещения Собственника, не относятся к общему имуществу.  Собственник самостоятельно  несет бремя содержания такого имущества, обязан ремонтировать его, окрашивать, а также ему не разрешается </w:t>
      </w:r>
      <w:proofErr w:type="gramStart"/>
      <w:r>
        <w:rPr>
          <w:rFonts w:ascii="Times New Roman" w:hAnsi="Times New Roman" w:cs="Times New Roman"/>
        </w:rPr>
        <w:t>захламлять</w:t>
      </w:r>
      <w:proofErr w:type="gramEnd"/>
      <w:r>
        <w:rPr>
          <w:rFonts w:ascii="Times New Roman" w:hAnsi="Times New Roman" w:cs="Times New Roman"/>
        </w:rPr>
        <w:t xml:space="preserve"> лоджию и балкон, хранить там огнеопасные вещества.</w:t>
      </w:r>
    </w:p>
    <w:p w:rsidR="00333911" w:rsidRDefault="00333911" w:rsidP="00333911">
      <w:pPr>
        <w:pStyle w:val="ab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б) крыши;</w:t>
      </w:r>
    </w:p>
    <w:p w:rsidR="00333911" w:rsidRDefault="00333911" w:rsidP="00333911">
      <w:pPr>
        <w:pStyle w:val="ab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в) ограждающие несущие конструкции многоквартирного дома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333911" w:rsidRDefault="00333911" w:rsidP="00333911">
      <w:pPr>
        <w:pStyle w:val="ab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г) 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333911" w:rsidRDefault="00333911" w:rsidP="00333911">
      <w:pPr>
        <w:pStyle w:val="ab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</w:rPr>
        <w:t>д</w:t>
      </w:r>
      <w:proofErr w:type="spellEnd"/>
      <w:r>
        <w:rPr>
          <w:rFonts w:ascii="Times New Roman" w:hAnsi="Times New Roman" w:cs="Times New Roman"/>
        </w:rPr>
        <w:t>) 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 К общему оборудованию относятся обогревающие элементы (батареи) и арматура, если они предназначены для обслуживания (обогрева) мест общего пользования и расположены на лестничных клетках, технических этажах.</w:t>
      </w:r>
      <w:proofErr w:type="gramEnd"/>
      <w:r>
        <w:rPr>
          <w:rFonts w:ascii="Times New Roman" w:hAnsi="Times New Roman" w:cs="Times New Roman"/>
        </w:rPr>
        <w:t xml:space="preserve"> Батареи, находящиеся в помещении Собственника, не относятся к общему оборудованию. </w:t>
      </w:r>
    </w:p>
    <w:p w:rsidR="00333911" w:rsidRDefault="00333911" w:rsidP="00333911">
      <w:pPr>
        <w:pStyle w:val="ab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е) земельный участок в пределах уборочной площади; </w:t>
      </w:r>
    </w:p>
    <w:p w:rsidR="00333911" w:rsidRDefault="00333911" w:rsidP="00333911">
      <w:pPr>
        <w:pStyle w:val="ab"/>
        <w:ind w:firstLine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ж) иные объекты, предназначенные для обслуживания, эксплуатации и благоустройства многоквартирного дома, включая трансформаторные подстанции, тепловые пункты, предназначенные для обслуживания всего многоквартирного дома, а не отдельного помещения.</w:t>
      </w:r>
    </w:p>
    <w:p w:rsidR="00333911" w:rsidRDefault="00333911" w:rsidP="00333911">
      <w:pPr>
        <w:pStyle w:val="ab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спорности ситуации отнесения имущества к общему имуществу используются три критерия одновременно: </w:t>
      </w:r>
    </w:p>
    <w:p w:rsidR="00333911" w:rsidRDefault="00333911" w:rsidP="00333911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общее имущество предназначено для обслуживания более одного жилого помещения, </w:t>
      </w:r>
    </w:p>
    <w:p w:rsidR="00333911" w:rsidRDefault="00333911" w:rsidP="00333911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спорное имущество не принадлежит на праве частной  собственности индивидуальным собственникам (физическому или юридическому лицу),</w:t>
      </w:r>
    </w:p>
    <w:p w:rsidR="00333911" w:rsidRDefault="00333911" w:rsidP="00333911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его нельзя демонтировать без ущерба для безопасности дома. </w:t>
      </w:r>
    </w:p>
    <w:p w:rsidR="00333911" w:rsidRDefault="00333911" w:rsidP="00333911">
      <w:pPr>
        <w:pStyle w:val="ab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демонтаж части оборудования позволяет эксплуатировать общее инженерное оборудование дальше и не влияет на обслуживание иных жилых помещений, то оно относится к личному имуществу собственника.</w:t>
      </w:r>
    </w:p>
    <w:p w:rsidR="00333911" w:rsidRPr="00CB4009" w:rsidRDefault="00333911" w:rsidP="00333911">
      <w:pPr>
        <w:pStyle w:val="a5"/>
        <w:ind w:left="420"/>
        <w:rPr>
          <w:color w:val="000000"/>
          <w:sz w:val="20"/>
        </w:rPr>
      </w:pPr>
    </w:p>
    <w:p w:rsidR="00A4184B" w:rsidRPr="00CB4009" w:rsidRDefault="00A4184B" w:rsidP="00A4184B">
      <w:pPr>
        <w:numPr>
          <w:ilvl w:val="0"/>
          <w:numId w:val="1"/>
        </w:numPr>
        <w:ind w:right="-2"/>
        <w:jc w:val="center"/>
        <w:rPr>
          <w:b/>
          <w:bCs/>
          <w:snapToGrid w:val="0"/>
          <w:color w:val="000000"/>
        </w:rPr>
      </w:pPr>
      <w:r w:rsidRPr="00CB4009">
        <w:rPr>
          <w:b/>
          <w:bCs/>
          <w:snapToGrid w:val="0"/>
          <w:color w:val="000000"/>
        </w:rPr>
        <w:t>Ответственность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proofErr w:type="gramStart"/>
      <w:r w:rsidRPr="00CB4009">
        <w:rPr>
          <w:color w:val="000000"/>
          <w:sz w:val="20"/>
        </w:rPr>
        <w:t>За несвоевременное внесение платежей, указанных в разделе 4 Договора, Собственник</w:t>
      </w:r>
      <w:r>
        <w:rPr>
          <w:color w:val="000000"/>
          <w:sz w:val="20"/>
        </w:rPr>
        <w:t>и</w:t>
      </w:r>
      <w:r w:rsidRPr="00CB4009">
        <w:rPr>
          <w:color w:val="000000"/>
          <w:sz w:val="20"/>
        </w:rPr>
        <w:t xml:space="preserve"> уплачива</w:t>
      </w:r>
      <w:r>
        <w:rPr>
          <w:color w:val="000000"/>
          <w:sz w:val="20"/>
        </w:rPr>
        <w:t>ют</w:t>
      </w:r>
      <w:r w:rsidRPr="00CB4009">
        <w:rPr>
          <w:color w:val="000000"/>
          <w:sz w:val="20"/>
        </w:rPr>
        <w:t xml:space="preserve"> пени, размер которой установлен ч. 14 ст. 155 Жилищного кодекса РФ, и рассчитывается как одна трёхсотая действующей на момент оплаты ставки рефинансирования Центрального банка РФ от суммы задолженности за каждый день просрочки, начиная с 11 числа месяца, следующего за оплачиваемым, по день фактической выплаты включительно.</w:t>
      </w:r>
      <w:proofErr w:type="gramEnd"/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Убытки, понесенные сторонами в связи с неисполнением либо ненадлежащим исполнением своих обязательств по Договору, возмещаются виновной стороной в установленном законодательством порядке.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Управляющая организация освобождается от ответственности за нарушение качества и сроков предоставления услуг, если докажет, что нарушение произошло вследствие непреодолимой силы либо несвоевременной оплаты услуг Собственник</w:t>
      </w:r>
      <w:r>
        <w:rPr>
          <w:color w:val="000000"/>
          <w:sz w:val="20"/>
        </w:rPr>
        <w:t>ами</w:t>
      </w:r>
      <w:r w:rsidRPr="00CB4009">
        <w:rPr>
          <w:color w:val="000000"/>
          <w:sz w:val="20"/>
        </w:rPr>
        <w:t>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Управляющая организация освобождается от ответств</w:t>
      </w:r>
      <w:r>
        <w:rPr>
          <w:color w:val="000000"/>
          <w:sz w:val="20"/>
        </w:rPr>
        <w:t xml:space="preserve">енности за ущерб, причиненный в </w:t>
      </w:r>
      <w:r w:rsidRPr="00CB4009">
        <w:rPr>
          <w:color w:val="000000"/>
          <w:sz w:val="20"/>
        </w:rPr>
        <w:t>результате замены (ремонта) оборудования, механизмов, материалов (замена батареи, замена части стояка, замена электропроводки и т.п.) Собственником в своем помещении.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Собственник</w:t>
      </w:r>
      <w:r>
        <w:rPr>
          <w:color w:val="000000"/>
          <w:sz w:val="20"/>
        </w:rPr>
        <w:t>и</w:t>
      </w:r>
      <w:r w:rsidRPr="00CB4009">
        <w:rPr>
          <w:color w:val="000000"/>
          <w:sz w:val="20"/>
        </w:rPr>
        <w:t xml:space="preserve"> нес</w:t>
      </w:r>
      <w:r>
        <w:rPr>
          <w:color w:val="000000"/>
          <w:sz w:val="20"/>
        </w:rPr>
        <w:t>у</w:t>
      </w:r>
      <w:r w:rsidRPr="00CB4009">
        <w:rPr>
          <w:color w:val="000000"/>
          <w:sz w:val="20"/>
        </w:rPr>
        <w:t>т ответственность за нарушение требований пожарной безопасности в соответствии с Федеральным законом «О пожарной безопасности».</w:t>
      </w:r>
    </w:p>
    <w:p w:rsidR="00A4184B" w:rsidRPr="00CB4009" w:rsidRDefault="00A4184B" w:rsidP="00A4184B">
      <w:pPr>
        <w:numPr>
          <w:ilvl w:val="0"/>
          <w:numId w:val="1"/>
        </w:numPr>
        <w:ind w:right="-2"/>
        <w:jc w:val="center"/>
        <w:rPr>
          <w:b/>
          <w:bCs/>
          <w:snapToGrid w:val="0"/>
          <w:color w:val="000000"/>
        </w:rPr>
      </w:pPr>
      <w:r w:rsidRPr="00CB4009">
        <w:rPr>
          <w:b/>
          <w:bCs/>
          <w:snapToGrid w:val="0"/>
          <w:color w:val="000000"/>
        </w:rPr>
        <w:t>Прочие положения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Договор распространяет свое действие на отношения сторон, возникшие с «</w:t>
      </w:r>
      <w:r w:rsidR="00E3272D">
        <w:rPr>
          <w:color w:val="000000"/>
          <w:sz w:val="20"/>
        </w:rPr>
        <w:t>01</w:t>
      </w:r>
      <w:r w:rsidRPr="00CB4009">
        <w:rPr>
          <w:color w:val="000000"/>
          <w:sz w:val="20"/>
        </w:rPr>
        <w:t xml:space="preserve">» </w:t>
      </w:r>
      <w:r w:rsidR="00E3272D">
        <w:rPr>
          <w:color w:val="000000"/>
          <w:sz w:val="20"/>
        </w:rPr>
        <w:t>сентября</w:t>
      </w:r>
      <w:r w:rsidRPr="00CB4009">
        <w:rPr>
          <w:color w:val="000000"/>
          <w:sz w:val="20"/>
        </w:rPr>
        <w:t xml:space="preserve"> 20</w:t>
      </w:r>
      <w:r w:rsidR="00E3272D">
        <w:rPr>
          <w:color w:val="000000"/>
          <w:sz w:val="20"/>
        </w:rPr>
        <w:t>1</w:t>
      </w:r>
      <w:r w:rsidR="000A4677">
        <w:rPr>
          <w:color w:val="000000"/>
          <w:sz w:val="20"/>
        </w:rPr>
        <w:t>2</w:t>
      </w:r>
      <w:r w:rsidRPr="00CB4009">
        <w:rPr>
          <w:color w:val="000000"/>
          <w:sz w:val="20"/>
        </w:rPr>
        <w:t xml:space="preserve"> года.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Договор заключается сроком на 5 (пять)</w:t>
      </w:r>
      <w:r w:rsidR="00333911">
        <w:rPr>
          <w:color w:val="000000"/>
          <w:sz w:val="20"/>
        </w:rPr>
        <w:t xml:space="preserve"> лет с момента, указанного в п.7</w:t>
      </w:r>
      <w:r w:rsidRPr="00CB4009">
        <w:rPr>
          <w:color w:val="000000"/>
          <w:sz w:val="20"/>
        </w:rPr>
        <w:t>.1.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При отсутствии заявления одной из сторон о прекращении настоящего договора по окончании срока его действия договор считается продленным на тот же срок и на тех же условиях, которые предусмотрены настоящим договором.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lastRenderedPageBreak/>
        <w:t xml:space="preserve">В случае принятия Собственниками на Общем собрании решения об изменении способа управления многоквартирным домом в порядке, установленном действующим законодательством, Собственники обязаны согласовать в письменном виде с Управляющей организацией дату прекращения договора. Договор считается расторгнутым с согласованной даты. </w:t>
      </w:r>
      <w:proofErr w:type="gramStart"/>
      <w:r w:rsidRPr="00CB4009">
        <w:rPr>
          <w:color w:val="000000"/>
          <w:sz w:val="20"/>
        </w:rPr>
        <w:t>В случае если дата прекращения договора не согласована, а также в случае несвоевременного извещения Собственник</w:t>
      </w:r>
      <w:r>
        <w:rPr>
          <w:color w:val="000000"/>
          <w:sz w:val="20"/>
        </w:rPr>
        <w:t>ами</w:t>
      </w:r>
      <w:r w:rsidRPr="00CB4009">
        <w:rPr>
          <w:color w:val="000000"/>
          <w:sz w:val="20"/>
        </w:rPr>
        <w:t xml:space="preserve"> Управляющей организации об изменении способа управления многоквартирным домом, на Собственник</w:t>
      </w:r>
      <w:r>
        <w:rPr>
          <w:color w:val="000000"/>
          <w:sz w:val="20"/>
        </w:rPr>
        <w:t>ов</w:t>
      </w:r>
      <w:r w:rsidRPr="00CB4009">
        <w:rPr>
          <w:color w:val="000000"/>
          <w:sz w:val="20"/>
        </w:rPr>
        <w:t xml:space="preserve"> возлагаются обязанность по оплате коммунальных услуг и платы за жилое помещение за период с момента принятия решения Собственниками об изменении способа управления до фактического прекращения обслуживания Управляющей организацией.</w:t>
      </w:r>
      <w:proofErr w:type="gramEnd"/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Стороны признают факсимильное воспроизведение подписи с помощью средств механического или иного копирования, электронно-цифровой подписи либо иного аналога собственноручной подписи, в том числе при заключении данного договора.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Споры, которые могут возникнуть между Сторонами по Договору, разрешаются в судебном порядке в соответствии с действующим законодательством.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По вопросам, не урегулированным Договором, Стороны руководствуются действующим законодательством.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 xml:space="preserve">Договор составлен в двух экземплярах, первый из которых находится у Управляющей организации, второй - у </w:t>
      </w:r>
      <w:r>
        <w:rPr>
          <w:color w:val="000000"/>
          <w:sz w:val="20"/>
        </w:rPr>
        <w:t>Председателя Совета дома</w:t>
      </w:r>
      <w:r w:rsidR="000A4677">
        <w:rPr>
          <w:color w:val="000000"/>
          <w:sz w:val="20"/>
        </w:rPr>
        <w:t xml:space="preserve"> или собственника</w:t>
      </w:r>
      <w:r w:rsidRPr="00CB4009">
        <w:rPr>
          <w:color w:val="000000"/>
          <w:sz w:val="20"/>
        </w:rPr>
        <w:t>.</w:t>
      </w:r>
    </w:p>
    <w:p w:rsidR="00A4184B" w:rsidRPr="00CB4009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Изменения и дополнения вносятся в Договор по соглашению Сторон, за исключением п. 6.1 настоящего договора.</w:t>
      </w:r>
    </w:p>
    <w:p w:rsidR="00A4184B" w:rsidRDefault="00A4184B" w:rsidP="00A4184B">
      <w:pPr>
        <w:pStyle w:val="a5"/>
        <w:numPr>
          <w:ilvl w:val="1"/>
          <w:numId w:val="1"/>
        </w:numPr>
        <w:rPr>
          <w:color w:val="000000"/>
          <w:sz w:val="20"/>
        </w:rPr>
      </w:pPr>
      <w:r w:rsidRPr="00CB4009">
        <w:rPr>
          <w:color w:val="000000"/>
          <w:sz w:val="20"/>
        </w:rPr>
        <w:t>Договор подлежит изменению в случае принятия закона, устанавливающего обязательные для Сторон правила иные, чем те, которые действовали при заключении Договора.</w:t>
      </w:r>
    </w:p>
    <w:p w:rsidR="00A4184B" w:rsidRPr="00CB4009" w:rsidRDefault="00A4184B" w:rsidP="00A4184B">
      <w:pPr>
        <w:pStyle w:val="a5"/>
        <w:ind w:left="420"/>
        <w:rPr>
          <w:color w:val="000000"/>
          <w:sz w:val="20"/>
        </w:rPr>
      </w:pPr>
    </w:p>
    <w:p w:rsidR="00A4184B" w:rsidRPr="003473A8" w:rsidRDefault="00A4184B" w:rsidP="00A4184B">
      <w:pPr>
        <w:numPr>
          <w:ilvl w:val="0"/>
          <w:numId w:val="1"/>
        </w:numPr>
        <w:ind w:right="-2"/>
        <w:jc w:val="center"/>
        <w:rPr>
          <w:b/>
          <w:bCs/>
          <w:snapToGrid w:val="0"/>
          <w:color w:val="000000"/>
        </w:rPr>
      </w:pPr>
      <w:r w:rsidRPr="003473A8">
        <w:rPr>
          <w:b/>
          <w:bCs/>
          <w:snapToGrid w:val="0"/>
          <w:color w:val="000000"/>
        </w:rPr>
        <w:t>Юридические адреса и реквизиты сторон</w:t>
      </w:r>
    </w:p>
    <w:p w:rsidR="00A4184B" w:rsidRDefault="00A4184B" w:rsidP="00A4184B">
      <w:pPr>
        <w:pStyle w:val="a5"/>
        <w:rPr>
          <w:color w:val="000000"/>
          <w:sz w:val="20"/>
          <w:szCs w:val="14"/>
        </w:rPr>
      </w:pPr>
    </w:p>
    <w:p w:rsidR="00A4184B" w:rsidRDefault="00A4184B" w:rsidP="00A4184B">
      <w:pPr>
        <w:tabs>
          <w:tab w:val="num" w:pos="1134"/>
        </w:tabs>
        <w:ind w:left="993" w:right="-2" w:hanging="284"/>
        <w:outlineLvl w:val="0"/>
        <w:rPr>
          <w:b/>
          <w:bCs/>
          <w:snapToGrid w:val="0"/>
          <w:color w:val="000000"/>
          <w:szCs w:val="14"/>
        </w:rPr>
      </w:pPr>
      <w:r w:rsidRPr="00CB4009">
        <w:rPr>
          <w:b/>
          <w:bCs/>
          <w:snapToGrid w:val="0"/>
          <w:color w:val="000000"/>
        </w:rPr>
        <w:t>Управляющая организация:</w:t>
      </w:r>
      <w:r>
        <w:rPr>
          <w:b/>
          <w:bCs/>
          <w:snapToGrid w:val="0"/>
          <w:color w:val="000000"/>
          <w:szCs w:val="14"/>
        </w:rPr>
        <w:t xml:space="preserve">                                           </w:t>
      </w:r>
      <w:r w:rsidR="00100D3D">
        <w:rPr>
          <w:b/>
          <w:bCs/>
          <w:snapToGrid w:val="0"/>
          <w:color w:val="000000"/>
          <w:szCs w:val="14"/>
        </w:rPr>
        <w:t>Собственники:</w:t>
      </w:r>
      <w:r>
        <w:rPr>
          <w:b/>
          <w:bCs/>
          <w:snapToGrid w:val="0"/>
          <w:color w:val="000000"/>
          <w:szCs w:val="14"/>
        </w:rPr>
        <w:t xml:space="preserve">                      </w:t>
      </w:r>
    </w:p>
    <w:tbl>
      <w:tblPr>
        <w:tblpPr w:leftFromText="180" w:rightFromText="180" w:vertAnchor="text" w:horzAnchor="margin" w:tblpXSpec="center" w:tblpY="139"/>
        <w:tblW w:w="0" w:type="auto"/>
        <w:tblLayout w:type="fixed"/>
        <w:tblLook w:val="0000"/>
      </w:tblPr>
      <w:tblGrid>
        <w:gridCol w:w="5211"/>
        <w:gridCol w:w="5244"/>
      </w:tblGrid>
      <w:tr w:rsidR="00A4184B" w:rsidRPr="002A426F">
        <w:tc>
          <w:tcPr>
            <w:tcW w:w="5211" w:type="dxa"/>
          </w:tcPr>
          <w:p w:rsidR="00707A8A" w:rsidRDefault="00707A8A" w:rsidP="00707A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>"</w:t>
            </w:r>
            <w:r w:rsidRPr="0089558E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  <w:proofErr w:type="gramEnd"/>
            <w:r w:rsidRPr="0089558E">
              <w:rPr>
                <w:rFonts w:ascii="Times New Roman" w:hAnsi="Times New Roman" w:cs="Times New Roman"/>
                <w:b/>
                <w:sz w:val="18"/>
                <w:szCs w:val="18"/>
              </w:rPr>
              <w:t>правляющая организация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Жилкомсервис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"</w:t>
            </w:r>
          </w:p>
          <w:p w:rsidR="00707A8A" w:rsidRDefault="00707A8A" w:rsidP="00707A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(сокр. ООО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ЖКСервис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»)</w:t>
            </w:r>
          </w:p>
          <w:p w:rsidR="00707A8A" w:rsidRDefault="00707A8A" w:rsidP="00707A8A">
            <w:p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387CEE">
              <w:rPr>
                <w:color w:val="000000"/>
              </w:rPr>
              <w:t xml:space="preserve">Санкт-Петербург, </w:t>
            </w: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.Н</w:t>
            </w:r>
            <w:proofErr w:type="gramEnd"/>
            <w:r>
              <w:rPr>
                <w:color w:val="000000"/>
              </w:rPr>
              <w:t>аличная д.30 пом.4-Н</w:t>
            </w:r>
            <w:r w:rsidRPr="00387CEE">
              <w:rPr>
                <w:color w:val="000000"/>
              </w:rPr>
              <w:t xml:space="preserve">, </w:t>
            </w:r>
          </w:p>
          <w:p w:rsidR="00707A8A" w:rsidRDefault="00707A8A" w:rsidP="00707A8A">
            <w:p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387CEE">
              <w:rPr>
                <w:color w:val="000000"/>
              </w:rPr>
              <w:t xml:space="preserve">ОГРН </w:t>
            </w:r>
            <w:r>
              <w:rPr>
                <w:color w:val="000000"/>
              </w:rPr>
              <w:t xml:space="preserve">1067847635063 </w:t>
            </w:r>
            <w:r w:rsidRPr="00387CEE">
              <w:rPr>
                <w:color w:val="000000"/>
              </w:rPr>
              <w:t xml:space="preserve">, </w:t>
            </w:r>
          </w:p>
          <w:p w:rsidR="00707A8A" w:rsidRDefault="00707A8A" w:rsidP="00707A8A">
            <w:p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387CEE"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7801402917</w:t>
            </w:r>
            <w:r w:rsidRPr="00387CEE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ОКПО 79829285</w:t>
            </w:r>
          </w:p>
          <w:p w:rsidR="00A4184B" w:rsidRDefault="00707A8A" w:rsidP="00707A8A">
            <w:pPr>
              <w:tabs>
                <w:tab w:val="num" w:pos="426"/>
              </w:tabs>
              <w:ind w:left="426" w:hanging="426"/>
              <w:rPr>
                <w:color w:val="000000"/>
              </w:rPr>
            </w:pPr>
            <w:r w:rsidRPr="00387CEE">
              <w:rPr>
                <w:color w:val="000000"/>
              </w:rPr>
              <w:t xml:space="preserve">КПП </w:t>
            </w:r>
            <w:r>
              <w:rPr>
                <w:color w:val="000000"/>
              </w:rPr>
              <w:t>780101001, ОКАТО 40263564000</w:t>
            </w:r>
          </w:p>
          <w:p w:rsidR="00707A8A" w:rsidRDefault="00707A8A" w:rsidP="00707A8A">
            <w:pPr>
              <w:tabs>
                <w:tab w:val="num" w:pos="426"/>
              </w:tabs>
              <w:ind w:left="426" w:hanging="426"/>
              <w:rPr>
                <w:b/>
              </w:rPr>
            </w:pPr>
            <w:proofErr w:type="spellStart"/>
            <w:proofErr w:type="gramStart"/>
            <w:r>
              <w:rPr>
                <w:color w:val="000000"/>
              </w:rPr>
              <w:t>р</w:t>
            </w:r>
            <w:proofErr w:type="spellEnd"/>
            <w:proofErr w:type="gramEnd"/>
            <w:r>
              <w:rPr>
                <w:color w:val="000000"/>
              </w:rPr>
              <w:t>/с 407 028 102 551 300 01 001</w:t>
            </w:r>
          </w:p>
          <w:p w:rsidR="00707A8A" w:rsidRDefault="00707A8A" w:rsidP="00707A8A"/>
          <w:p w:rsidR="00707A8A" w:rsidRDefault="00707A8A" w:rsidP="00707A8A">
            <w:r>
              <w:t xml:space="preserve">                      ГЕНЕРАЛЬНЫЙ ДИРЕКТОР</w:t>
            </w:r>
          </w:p>
          <w:p w:rsidR="00707A8A" w:rsidRPr="00707A8A" w:rsidRDefault="00707A8A" w:rsidP="00707A8A">
            <w:r>
              <w:t xml:space="preserve">                                                </w:t>
            </w:r>
            <w:r w:rsidR="00643A01">
              <w:t xml:space="preserve">                  /</w:t>
            </w:r>
            <w:proofErr w:type="spellStart"/>
            <w:r w:rsidR="00643A01">
              <w:t>Музалёв</w:t>
            </w:r>
            <w:proofErr w:type="spellEnd"/>
            <w:r w:rsidR="00643A01">
              <w:t xml:space="preserve"> В.А.</w:t>
            </w:r>
            <w:r>
              <w:t>/</w:t>
            </w:r>
          </w:p>
        </w:tc>
        <w:tc>
          <w:tcPr>
            <w:tcW w:w="5244" w:type="dxa"/>
          </w:tcPr>
          <w:p w:rsidR="00707A8A" w:rsidRDefault="00707A8A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100D3D" w:rsidRDefault="00707A8A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Ф.И.О</w:t>
            </w:r>
            <w:r w:rsidR="000A4677">
              <w:rPr>
                <w:b/>
                <w:sz w:val="20"/>
              </w:rPr>
              <w:t>____________</w:t>
            </w:r>
            <w:r>
              <w:rPr>
                <w:b/>
                <w:sz w:val="20"/>
              </w:rPr>
              <w:t>_____________________________</w:t>
            </w:r>
          </w:p>
          <w:p w:rsidR="000A4677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0A4677" w:rsidRDefault="00707A8A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  <w:r w:rsidR="000A4677">
              <w:rPr>
                <w:b/>
                <w:sz w:val="20"/>
              </w:rPr>
              <w:t>____________________________________________</w:t>
            </w:r>
          </w:p>
          <w:p w:rsidR="000A4677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0A4677" w:rsidRDefault="00707A8A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Паспорт</w:t>
            </w:r>
            <w:r w:rsidR="000A4677">
              <w:rPr>
                <w:b/>
                <w:sz w:val="20"/>
              </w:rPr>
              <w:t>_____________________</w:t>
            </w:r>
            <w:r>
              <w:rPr>
                <w:b/>
                <w:sz w:val="20"/>
              </w:rPr>
              <w:t>выдан</w:t>
            </w:r>
            <w:proofErr w:type="spellEnd"/>
            <w:r w:rsidR="000A4677">
              <w:rPr>
                <w:b/>
                <w:sz w:val="20"/>
              </w:rPr>
              <w:t>____________</w:t>
            </w:r>
          </w:p>
          <w:p w:rsidR="000A4677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0A4677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</w:t>
            </w:r>
          </w:p>
          <w:p w:rsidR="001D73D1" w:rsidRDefault="001D73D1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1D73D1" w:rsidRDefault="001D73D1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</w:t>
            </w:r>
          </w:p>
          <w:p w:rsidR="001D73D1" w:rsidRDefault="001D73D1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1D73D1" w:rsidRDefault="001D73D1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</w:t>
            </w:r>
          </w:p>
          <w:p w:rsidR="000A4677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0A4677" w:rsidRDefault="00707A8A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тлф.</w:t>
            </w:r>
            <w:r w:rsidR="000A4677">
              <w:rPr>
                <w:b/>
                <w:sz w:val="20"/>
              </w:rPr>
              <w:t>____________________________________________</w:t>
            </w:r>
          </w:p>
          <w:p w:rsidR="000A4677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0A4677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</w:t>
            </w:r>
          </w:p>
          <w:p w:rsidR="000A4677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0A4677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__________________________________________________</w:t>
            </w:r>
          </w:p>
          <w:p w:rsidR="000A4677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0A4677" w:rsidRDefault="00707A8A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Подпись</w:t>
            </w:r>
            <w:r w:rsidR="000A4677">
              <w:rPr>
                <w:b/>
                <w:sz w:val="20"/>
              </w:rPr>
              <w:t>_______________</w:t>
            </w:r>
            <w:proofErr w:type="spellEnd"/>
            <w:r>
              <w:rPr>
                <w:b/>
                <w:sz w:val="20"/>
              </w:rPr>
              <w:t>/_________________/</w:t>
            </w:r>
          </w:p>
          <w:p w:rsidR="000A4677" w:rsidRPr="00C92AD5" w:rsidRDefault="000A4677" w:rsidP="00100D3D">
            <w:pPr>
              <w:pStyle w:val="a5"/>
              <w:tabs>
                <w:tab w:val="num" w:pos="426"/>
              </w:tabs>
              <w:rPr>
                <w:b/>
                <w:sz w:val="20"/>
              </w:rPr>
            </w:pPr>
          </w:p>
          <w:p w:rsidR="00A4184B" w:rsidRDefault="00A4184B" w:rsidP="00371A3C">
            <w:pPr>
              <w:pStyle w:val="a5"/>
              <w:tabs>
                <w:tab w:val="num" w:pos="426"/>
              </w:tabs>
              <w:rPr>
                <w:sz w:val="20"/>
              </w:rPr>
            </w:pPr>
          </w:p>
          <w:p w:rsidR="00A4184B" w:rsidRDefault="00A4184B" w:rsidP="00371A3C">
            <w:pPr>
              <w:pStyle w:val="a5"/>
              <w:tabs>
                <w:tab w:val="num" w:pos="426"/>
              </w:tabs>
              <w:rPr>
                <w:sz w:val="20"/>
              </w:rPr>
            </w:pPr>
          </w:p>
          <w:p w:rsidR="00A4184B" w:rsidRDefault="00A4184B" w:rsidP="00371A3C">
            <w:pPr>
              <w:pStyle w:val="a5"/>
              <w:tabs>
                <w:tab w:val="num" w:pos="426"/>
              </w:tabs>
              <w:rPr>
                <w:sz w:val="20"/>
              </w:rPr>
            </w:pPr>
          </w:p>
          <w:p w:rsidR="00A4184B" w:rsidRDefault="00A4184B" w:rsidP="00371A3C">
            <w:pPr>
              <w:pStyle w:val="a5"/>
              <w:tabs>
                <w:tab w:val="num" w:pos="426"/>
              </w:tabs>
              <w:rPr>
                <w:sz w:val="20"/>
              </w:rPr>
            </w:pPr>
          </w:p>
          <w:p w:rsidR="00A4184B" w:rsidRDefault="00A4184B" w:rsidP="00371A3C">
            <w:pPr>
              <w:pStyle w:val="a5"/>
              <w:tabs>
                <w:tab w:val="num" w:pos="426"/>
              </w:tabs>
              <w:rPr>
                <w:sz w:val="20"/>
              </w:rPr>
            </w:pPr>
          </w:p>
          <w:p w:rsidR="00A4184B" w:rsidRDefault="00A4184B" w:rsidP="00371A3C">
            <w:pPr>
              <w:pStyle w:val="a5"/>
              <w:tabs>
                <w:tab w:val="num" w:pos="426"/>
              </w:tabs>
              <w:rPr>
                <w:sz w:val="20"/>
              </w:rPr>
            </w:pPr>
          </w:p>
          <w:p w:rsidR="00A4184B" w:rsidRPr="002A426F" w:rsidRDefault="00A4184B" w:rsidP="00371A3C">
            <w:pPr>
              <w:pStyle w:val="a5"/>
              <w:tabs>
                <w:tab w:val="num" w:pos="426"/>
              </w:tabs>
              <w:rPr>
                <w:sz w:val="20"/>
              </w:rPr>
            </w:pPr>
          </w:p>
          <w:p w:rsidR="00A4184B" w:rsidRPr="002A426F" w:rsidRDefault="00A4184B" w:rsidP="00371A3C">
            <w:pPr>
              <w:tabs>
                <w:tab w:val="num" w:pos="426"/>
              </w:tabs>
              <w:ind w:left="426" w:hanging="426"/>
              <w:jc w:val="both"/>
              <w:rPr>
                <w:b/>
              </w:rPr>
            </w:pPr>
          </w:p>
        </w:tc>
      </w:tr>
    </w:tbl>
    <w:p w:rsidR="00973F1C" w:rsidRDefault="00973F1C" w:rsidP="00F84655"/>
    <w:sectPr w:rsidR="00973F1C" w:rsidSect="00A4184B">
      <w:footerReference w:type="default" r:id="rId7"/>
      <w:pgSz w:w="11906" w:h="16838"/>
      <w:pgMar w:top="851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BA4" w:rsidRDefault="009B5BA4" w:rsidP="00A11BC7">
      <w:r>
        <w:separator/>
      </w:r>
    </w:p>
  </w:endnote>
  <w:endnote w:type="continuationSeparator" w:id="0">
    <w:p w:rsidR="009B5BA4" w:rsidRDefault="009B5BA4" w:rsidP="00A11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C90" w:rsidRDefault="00816DDD">
    <w:pPr>
      <w:pStyle w:val="a9"/>
      <w:jc w:val="right"/>
    </w:pPr>
    <w:fldSimple w:instr=" PAGE   \* MERGEFORMAT ">
      <w:r w:rsidR="00AA421F">
        <w:rPr>
          <w:noProof/>
        </w:rPr>
        <w:t>5</w:t>
      </w:r>
    </w:fldSimple>
  </w:p>
  <w:p w:rsidR="005D0C90" w:rsidRDefault="005D0C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BA4" w:rsidRDefault="009B5BA4" w:rsidP="00A11BC7">
      <w:r>
        <w:separator/>
      </w:r>
    </w:p>
  </w:footnote>
  <w:footnote w:type="continuationSeparator" w:id="0">
    <w:p w:rsidR="009B5BA4" w:rsidRDefault="009B5BA4" w:rsidP="00A11B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1E33"/>
    <w:multiLevelType w:val="multilevel"/>
    <w:tmpl w:val="5F940BD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>
    <w:nsid w:val="33213FDF"/>
    <w:multiLevelType w:val="multilevel"/>
    <w:tmpl w:val="3FBC8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5CE6228C"/>
    <w:multiLevelType w:val="multilevel"/>
    <w:tmpl w:val="68469F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>
    <w:nsid w:val="766E20AA"/>
    <w:multiLevelType w:val="hybridMultilevel"/>
    <w:tmpl w:val="E41218E2"/>
    <w:lvl w:ilvl="0" w:tplc="BEDA220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B6CEA"/>
    <w:multiLevelType w:val="singleLevel"/>
    <w:tmpl w:val="40487086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84B"/>
    <w:rsid w:val="00003FD1"/>
    <w:rsid w:val="00005D79"/>
    <w:rsid w:val="00014646"/>
    <w:rsid w:val="000150A0"/>
    <w:rsid w:val="00023966"/>
    <w:rsid w:val="00024305"/>
    <w:rsid w:val="00024357"/>
    <w:rsid w:val="0002491C"/>
    <w:rsid w:val="00025661"/>
    <w:rsid w:val="00026CC8"/>
    <w:rsid w:val="00030CCA"/>
    <w:rsid w:val="000339A6"/>
    <w:rsid w:val="000347BB"/>
    <w:rsid w:val="00037F44"/>
    <w:rsid w:val="00041B5E"/>
    <w:rsid w:val="00043F76"/>
    <w:rsid w:val="00052242"/>
    <w:rsid w:val="00054E44"/>
    <w:rsid w:val="0006022C"/>
    <w:rsid w:val="00062485"/>
    <w:rsid w:val="00062F73"/>
    <w:rsid w:val="000704C7"/>
    <w:rsid w:val="00071FD9"/>
    <w:rsid w:val="00072198"/>
    <w:rsid w:val="00077FBC"/>
    <w:rsid w:val="00082227"/>
    <w:rsid w:val="00082421"/>
    <w:rsid w:val="00086C28"/>
    <w:rsid w:val="00091DF0"/>
    <w:rsid w:val="000928F9"/>
    <w:rsid w:val="000A065A"/>
    <w:rsid w:val="000A2F40"/>
    <w:rsid w:val="000A4677"/>
    <w:rsid w:val="000A7378"/>
    <w:rsid w:val="000B1B81"/>
    <w:rsid w:val="000B40F6"/>
    <w:rsid w:val="000B437B"/>
    <w:rsid w:val="000B67E0"/>
    <w:rsid w:val="000B77B3"/>
    <w:rsid w:val="000C0D8D"/>
    <w:rsid w:val="000C6B81"/>
    <w:rsid w:val="000E7436"/>
    <w:rsid w:val="000F3774"/>
    <w:rsid w:val="000F6A60"/>
    <w:rsid w:val="000F7259"/>
    <w:rsid w:val="00100D3D"/>
    <w:rsid w:val="001048A3"/>
    <w:rsid w:val="0010791B"/>
    <w:rsid w:val="001114BF"/>
    <w:rsid w:val="00121609"/>
    <w:rsid w:val="00134879"/>
    <w:rsid w:val="00140FEA"/>
    <w:rsid w:val="00145414"/>
    <w:rsid w:val="001479A1"/>
    <w:rsid w:val="001528E8"/>
    <w:rsid w:val="00157118"/>
    <w:rsid w:val="00161F43"/>
    <w:rsid w:val="001632F6"/>
    <w:rsid w:val="00164E6C"/>
    <w:rsid w:val="0016515C"/>
    <w:rsid w:val="00166191"/>
    <w:rsid w:val="00167A6A"/>
    <w:rsid w:val="001726F8"/>
    <w:rsid w:val="00180689"/>
    <w:rsid w:val="001813AF"/>
    <w:rsid w:val="00184A27"/>
    <w:rsid w:val="00190EF8"/>
    <w:rsid w:val="0019384A"/>
    <w:rsid w:val="00195E00"/>
    <w:rsid w:val="001A2FE5"/>
    <w:rsid w:val="001A54C5"/>
    <w:rsid w:val="001A5C76"/>
    <w:rsid w:val="001B0B2F"/>
    <w:rsid w:val="001B21A8"/>
    <w:rsid w:val="001B382A"/>
    <w:rsid w:val="001B529A"/>
    <w:rsid w:val="001D73D1"/>
    <w:rsid w:val="001E1D07"/>
    <w:rsid w:val="001E2597"/>
    <w:rsid w:val="001E4452"/>
    <w:rsid w:val="001E6048"/>
    <w:rsid w:val="001E61BB"/>
    <w:rsid w:val="001E74E2"/>
    <w:rsid w:val="001F1C76"/>
    <w:rsid w:val="001F2C7D"/>
    <w:rsid w:val="001F3036"/>
    <w:rsid w:val="001F409B"/>
    <w:rsid w:val="001F4AB3"/>
    <w:rsid w:val="001F57A9"/>
    <w:rsid w:val="0020018E"/>
    <w:rsid w:val="00205529"/>
    <w:rsid w:val="002072E9"/>
    <w:rsid w:val="00211E92"/>
    <w:rsid w:val="00212F28"/>
    <w:rsid w:val="00215915"/>
    <w:rsid w:val="00225A6A"/>
    <w:rsid w:val="00227B7D"/>
    <w:rsid w:val="00230B51"/>
    <w:rsid w:val="0023119D"/>
    <w:rsid w:val="002328ED"/>
    <w:rsid w:val="00233294"/>
    <w:rsid w:val="00236AEA"/>
    <w:rsid w:val="0024045A"/>
    <w:rsid w:val="0024090C"/>
    <w:rsid w:val="00247BC4"/>
    <w:rsid w:val="0025079F"/>
    <w:rsid w:val="00252336"/>
    <w:rsid w:val="00252764"/>
    <w:rsid w:val="00257E41"/>
    <w:rsid w:val="00261A95"/>
    <w:rsid w:val="00270827"/>
    <w:rsid w:val="00274D89"/>
    <w:rsid w:val="00276A4E"/>
    <w:rsid w:val="00280BE5"/>
    <w:rsid w:val="00281EE5"/>
    <w:rsid w:val="00281EFE"/>
    <w:rsid w:val="002839F6"/>
    <w:rsid w:val="00285FCF"/>
    <w:rsid w:val="00287CBE"/>
    <w:rsid w:val="00291400"/>
    <w:rsid w:val="002A2A21"/>
    <w:rsid w:val="002A514B"/>
    <w:rsid w:val="002B3D5F"/>
    <w:rsid w:val="002B53BB"/>
    <w:rsid w:val="002B6CB9"/>
    <w:rsid w:val="002C11EE"/>
    <w:rsid w:val="002C1F42"/>
    <w:rsid w:val="002C1FA7"/>
    <w:rsid w:val="002C201E"/>
    <w:rsid w:val="002C53F8"/>
    <w:rsid w:val="002C6C88"/>
    <w:rsid w:val="002C7EEA"/>
    <w:rsid w:val="002D2890"/>
    <w:rsid w:val="002D29BB"/>
    <w:rsid w:val="002D30B9"/>
    <w:rsid w:val="002D343C"/>
    <w:rsid w:val="002E3AE0"/>
    <w:rsid w:val="002F13C7"/>
    <w:rsid w:val="002F16CB"/>
    <w:rsid w:val="002F2DF1"/>
    <w:rsid w:val="002F340D"/>
    <w:rsid w:val="00301DF3"/>
    <w:rsid w:val="0030277B"/>
    <w:rsid w:val="0030485D"/>
    <w:rsid w:val="00304CDF"/>
    <w:rsid w:val="00306F4F"/>
    <w:rsid w:val="003148BF"/>
    <w:rsid w:val="003239D9"/>
    <w:rsid w:val="003256CB"/>
    <w:rsid w:val="00325CBE"/>
    <w:rsid w:val="003312B8"/>
    <w:rsid w:val="00331338"/>
    <w:rsid w:val="0033167E"/>
    <w:rsid w:val="00333911"/>
    <w:rsid w:val="003405DD"/>
    <w:rsid w:val="00341D4E"/>
    <w:rsid w:val="003421F3"/>
    <w:rsid w:val="00343000"/>
    <w:rsid w:val="00343794"/>
    <w:rsid w:val="00343A54"/>
    <w:rsid w:val="003479AE"/>
    <w:rsid w:val="00353EBE"/>
    <w:rsid w:val="0035509E"/>
    <w:rsid w:val="00356490"/>
    <w:rsid w:val="003569EF"/>
    <w:rsid w:val="00360463"/>
    <w:rsid w:val="00362248"/>
    <w:rsid w:val="00364B17"/>
    <w:rsid w:val="003674F7"/>
    <w:rsid w:val="00371A3C"/>
    <w:rsid w:val="003810A9"/>
    <w:rsid w:val="00381724"/>
    <w:rsid w:val="00383A0B"/>
    <w:rsid w:val="00387359"/>
    <w:rsid w:val="00387C25"/>
    <w:rsid w:val="00390312"/>
    <w:rsid w:val="003913E5"/>
    <w:rsid w:val="00394A8B"/>
    <w:rsid w:val="003A5E49"/>
    <w:rsid w:val="003A62DD"/>
    <w:rsid w:val="003B51A0"/>
    <w:rsid w:val="003B5B36"/>
    <w:rsid w:val="003B6E17"/>
    <w:rsid w:val="003C3B57"/>
    <w:rsid w:val="003C3DCF"/>
    <w:rsid w:val="003E1E12"/>
    <w:rsid w:val="003E43C1"/>
    <w:rsid w:val="003E4766"/>
    <w:rsid w:val="003E66AE"/>
    <w:rsid w:val="003E7F5A"/>
    <w:rsid w:val="003F3A76"/>
    <w:rsid w:val="003F414A"/>
    <w:rsid w:val="003F449D"/>
    <w:rsid w:val="003F4720"/>
    <w:rsid w:val="003F621C"/>
    <w:rsid w:val="00400BD6"/>
    <w:rsid w:val="004010D7"/>
    <w:rsid w:val="00403B57"/>
    <w:rsid w:val="00414B52"/>
    <w:rsid w:val="00414E9D"/>
    <w:rsid w:val="00416704"/>
    <w:rsid w:val="00421AD1"/>
    <w:rsid w:val="00423798"/>
    <w:rsid w:val="00423E78"/>
    <w:rsid w:val="00426B83"/>
    <w:rsid w:val="004310A3"/>
    <w:rsid w:val="004317D1"/>
    <w:rsid w:val="00431A24"/>
    <w:rsid w:val="00432BA3"/>
    <w:rsid w:val="00435346"/>
    <w:rsid w:val="00443F2A"/>
    <w:rsid w:val="0044582C"/>
    <w:rsid w:val="00445FD5"/>
    <w:rsid w:val="00446661"/>
    <w:rsid w:val="00447E3E"/>
    <w:rsid w:val="004523E1"/>
    <w:rsid w:val="00454359"/>
    <w:rsid w:val="004679B0"/>
    <w:rsid w:val="00471A8D"/>
    <w:rsid w:val="00473B5B"/>
    <w:rsid w:val="00477BF0"/>
    <w:rsid w:val="00481770"/>
    <w:rsid w:val="0048269E"/>
    <w:rsid w:val="00482FFB"/>
    <w:rsid w:val="00487DB0"/>
    <w:rsid w:val="00490070"/>
    <w:rsid w:val="00490F7C"/>
    <w:rsid w:val="004A075C"/>
    <w:rsid w:val="004B2B19"/>
    <w:rsid w:val="004B388D"/>
    <w:rsid w:val="004B3AC4"/>
    <w:rsid w:val="004B4CF7"/>
    <w:rsid w:val="004B4EC9"/>
    <w:rsid w:val="004B5491"/>
    <w:rsid w:val="004B7A82"/>
    <w:rsid w:val="004C0440"/>
    <w:rsid w:val="004C0907"/>
    <w:rsid w:val="004C519B"/>
    <w:rsid w:val="004D0128"/>
    <w:rsid w:val="004D09E4"/>
    <w:rsid w:val="004D1B00"/>
    <w:rsid w:val="004D21C2"/>
    <w:rsid w:val="004D6C67"/>
    <w:rsid w:val="004D7445"/>
    <w:rsid w:val="004D750E"/>
    <w:rsid w:val="004D7CB8"/>
    <w:rsid w:val="004E6C40"/>
    <w:rsid w:val="004F37B7"/>
    <w:rsid w:val="004F7061"/>
    <w:rsid w:val="004F7AFD"/>
    <w:rsid w:val="00500BB5"/>
    <w:rsid w:val="00500FE6"/>
    <w:rsid w:val="005034C9"/>
    <w:rsid w:val="00503748"/>
    <w:rsid w:val="0050459A"/>
    <w:rsid w:val="00505D1A"/>
    <w:rsid w:val="0050604A"/>
    <w:rsid w:val="00506C54"/>
    <w:rsid w:val="00507D5B"/>
    <w:rsid w:val="005145C4"/>
    <w:rsid w:val="0052077E"/>
    <w:rsid w:val="00520896"/>
    <w:rsid w:val="00526B5B"/>
    <w:rsid w:val="0053027F"/>
    <w:rsid w:val="00531277"/>
    <w:rsid w:val="005368CA"/>
    <w:rsid w:val="00537199"/>
    <w:rsid w:val="00543151"/>
    <w:rsid w:val="00552245"/>
    <w:rsid w:val="00552B66"/>
    <w:rsid w:val="00553938"/>
    <w:rsid w:val="00556D40"/>
    <w:rsid w:val="0056061E"/>
    <w:rsid w:val="0056076A"/>
    <w:rsid w:val="00560E09"/>
    <w:rsid w:val="005648C6"/>
    <w:rsid w:val="005721AC"/>
    <w:rsid w:val="00574B04"/>
    <w:rsid w:val="005834DB"/>
    <w:rsid w:val="00583BA8"/>
    <w:rsid w:val="00590816"/>
    <w:rsid w:val="00591C73"/>
    <w:rsid w:val="00596F5A"/>
    <w:rsid w:val="005977B0"/>
    <w:rsid w:val="005B1BF5"/>
    <w:rsid w:val="005B23D2"/>
    <w:rsid w:val="005B348E"/>
    <w:rsid w:val="005C0928"/>
    <w:rsid w:val="005C7668"/>
    <w:rsid w:val="005C79D8"/>
    <w:rsid w:val="005D0338"/>
    <w:rsid w:val="005D0C90"/>
    <w:rsid w:val="005D5A28"/>
    <w:rsid w:val="005D5DA4"/>
    <w:rsid w:val="005D7A99"/>
    <w:rsid w:val="005E4B3D"/>
    <w:rsid w:val="005E594C"/>
    <w:rsid w:val="00602B1F"/>
    <w:rsid w:val="00607853"/>
    <w:rsid w:val="00607F9C"/>
    <w:rsid w:val="00610668"/>
    <w:rsid w:val="00611C3D"/>
    <w:rsid w:val="00616383"/>
    <w:rsid w:val="0061723C"/>
    <w:rsid w:val="00621836"/>
    <w:rsid w:val="00623D24"/>
    <w:rsid w:val="0062535C"/>
    <w:rsid w:val="00630DBB"/>
    <w:rsid w:val="006329FF"/>
    <w:rsid w:val="00633174"/>
    <w:rsid w:val="006336D8"/>
    <w:rsid w:val="00633B32"/>
    <w:rsid w:val="006358E5"/>
    <w:rsid w:val="00643A01"/>
    <w:rsid w:val="00644C1D"/>
    <w:rsid w:val="0064540A"/>
    <w:rsid w:val="006476E4"/>
    <w:rsid w:val="00650994"/>
    <w:rsid w:val="00650B0F"/>
    <w:rsid w:val="00650F26"/>
    <w:rsid w:val="006511B7"/>
    <w:rsid w:val="006572C3"/>
    <w:rsid w:val="00657348"/>
    <w:rsid w:val="00663BA5"/>
    <w:rsid w:val="0066479B"/>
    <w:rsid w:val="006704D3"/>
    <w:rsid w:val="00672B66"/>
    <w:rsid w:val="00672F2E"/>
    <w:rsid w:val="00682E90"/>
    <w:rsid w:val="00684541"/>
    <w:rsid w:val="00686900"/>
    <w:rsid w:val="006907A9"/>
    <w:rsid w:val="006918E3"/>
    <w:rsid w:val="00694B08"/>
    <w:rsid w:val="006A1491"/>
    <w:rsid w:val="006A501E"/>
    <w:rsid w:val="006A6C6E"/>
    <w:rsid w:val="006A7D27"/>
    <w:rsid w:val="006B32F7"/>
    <w:rsid w:val="006B3991"/>
    <w:rsid w:val="006B764E"/>
    <w:rsid w:val="006C3C39"/>
    <w:rsid w:val="006C4280"/>
    <w:rsid w:val="006D0510"/>
    <w:rsid w:val="006D1AC9"/>
    <w:rsid w:val="006D1DF5"/>
    <w:rsid w:val="006D3AD6"/>
    <w:rsid w:val="006D5581"/>
    <w:rsid w:val="006E4A56"/>
    <w:rsid w:val="006E55C8"/>
    <w:rsid w:val="006F1913"/>
    <w:rsid w:val="006F1FF2"/>
    <w:rsid w:val="006F30C2"/>
    <w:rsid w:val="006F7054"/>
    <w:rsid w:val="00701876"/>
    <w:rsid w:val="00701925"/>
    <w:rsid w:val="00702CFB"/>
    <w:rsid w:val="00704940"/>
    <w:rsid w:val="007071C4"/>
    <w:rsid w:val="00707A8A"/>
    <w:rsid w:val="0071120E"/>
    <w:rsid w:val="00715440"/>
    <w:rsid w:val="00723476"/>
    <w:rsid w:val="00724513"/>
    <w:rsid w:val="00725271"/>
    <w:rsid w:val="007259CC"/>
    <w:rsid w:val="007314EE"/>
    <w:rsid w:val="00735E36"/>
    <w:rsid w:val="0073692B"/>
    <w:rsid w:val="00737D80"/>
    <w:rsid w:val="0074042B"/>
    <w:rsid w:val="007438D2"/>
    <w:rsid w:val="00744522"/>
    <w:rsid w:val="00745C43"/>
    <w:rsid w:val="00751E6E"/>
    <w:rsid w:val="00756B92"/>
    <w:rsid w:val="00757D76"/>
    <w:rsid w:val="0076297C"/>
    <w:rsid w:val="007727F2"/>
    <w:rsid w:val="00775B8E"/>
    <w:rsid w:val="00782569"/>
    <w:rsid w:val="00785A18"/>
    <w:rsid w:val="007911AF"/>
    <w:rsid w:val="00792C32"/>
    <w:rsid w:val="00794CDF"/>
    <w:rsid w:val="00797703"/>
    <w:rsid w:val="007B103B"/>
    <w:rsid w:val="007B5779"/>
    <w:rsid w:val="007B7E85"/>
    <w:rsid w:val="007C2D16"/>
    <w:rsid w:val="007C41DF"/>
    <w:rsid w:val="007D33A3"/>
    <w:rsid w:val="007D33E5"/>
    <w:rsid w:val="007D3476"/>
    <w:rsid w:val="007D49A1"/>
    <w:rsid w:val="007E0980"/>
    <w:rsid w:val="007E1282"/>
    <w:rsid w:val="007E43AF"/>
    <w:rsid w:val="007F1C7E"/>
    <w:rsid w:val="007F68DF"/>
    <w:rsid w:val="007F7E20"/>
    <w:rsid w:val="00800A82"/>
    <w:rsid w:val="00801C13"/>
    <w:rsid w:val="00802131"/>
    <w:rsid w:val="0080229E"/>
    <w:rsid w:val="00803F5F"/>
    <w:rsid w:val="008042E1"/>
    <w:rsid w:val="008121DC"/>
    <w:rsid w:val="0081380C"/>
    <w:rsid w:val="00813D22"/>
    <w:rsid w:val="008146D1"/>
    <w:rsid w:val="008166FD"/>
    <w:rsid w:val="00816DDD"/>
    <w:rsid w:val="00820830"/>
    <w:rsid w:val="0082138E"/>
    <w:rsid w:val="00833267"/>
    <w:rsid w:val="008338F2"/>
    <w:rsid w:val="00840224"/>
    <w:rsid w:val="00840482"/>
    <w:rsid w:val="00842A51"/>
    <w:rsid w:val="00843EE5"/>
    <w:rsid w:val="00845E46"/>
    <w:rsid w:val="00846BEA"/>
    <w:rsid w:val="0084712D"/>
    <w:rsid w:val="00850E64"/>
    <w:rsid w:val="00852833"/>
    <w:rsid w:val="00852930"/>
    <w:rsid w:val="0085755E"/>
    <w:rsid w:val="00860109"/>
    <w:rsid w:val="00860AF8"/>
    <w:rsid w:val="00862E52"/>
    <w:rsid w:val="00865C60"/>
    <w:rsid w:val="00871081"/>
    <w:rsid w:val="00872145"/>
    <w:rsid w:val="00874623"/>
    <w:rsid w:val="00876497"/>
    <w:rsid w:val="00876FB0"/>
    <w:rsid w:val="008838B7"/>
    <w:rsid w:val="00883F65"/>
    <w:rsid w:val="0088445D"/>
    <w:rsid w:val="0089199E"/>
    <w:rsid w:val="008928B3"/>
    <w:rsid w:val="00895750"/>
    <w:rsid w:val="008A3C91"/>
    <w:rsid w:val="008A5B95"/>
    <w:rsid w:val="008A6B99"/>
    <w:rsid w:val="008B1F06"/>
    <w:rsid w:val="008B4B99"/>
    <w:rsid w:val="008B6685"/>
    <w:rsid w:val="008B69F1"/>
    <w:rsid w:val="008B71C7"/>
    <w:rsid w:val="008C20BC"/>
    <w:rsid w:val="008C5676"/>
    <w:rsid w:val="008C712E"/>
    <w:rsid w:val="008D4907"/>
    <w:rsid w:val="008D763F"/>
    <w:rsid w:val="008E0334"/>
    <w:rsid w:val="008E1A04"/>
    <w:rsid w:val="008E1B41"/>
    <w:rsid w:val="008F0907"/>
    <w:rsid w:val="008F0AD7"/>
    <w:rsid w:val="008F1699"/>
    <w:rsid w:val="008F1A41"/>
    <w:rsid w:val="0090140D"/>
    <w:rsid w:val="009024DC"/>
    <w:rsid w:val="0091056F"/>
    <w:rsid w:val="00912259"/>
    <w:rsid w:val="009138DA"/>
    <w:rsid w:val="00916427"/>
    <w:rsid w:val="00920BC1"/>
    <w:rsid w:val="00921A94"/>
    <w:rsid w:val="00934526"/>
    <w:rsid w:val="0093492B"/>
    <w:rsid w:val="00934C61"/>
    <w:rsid w:val="0093602B"/>
    <w:rsid w:val="009369FB"/>
    <w:rsid w:val="0093710B"/>
    <w:rsid w:val="00940742"/>
    <w:rsid w:val="0094197E"/>
    <w:rsid w:val="00941C7C"/>
    <w:rsid w:val="00943EAC"/>
    <w:rsid w:val="00946189"/>
    <w:rsid w:val="00955177"/>
    <w:rsid w:val="00961643"/>
    <w:rsid w:val="009635E9"/>
    <w:rsid w:val="0096429C"/>
    <w:rsid w:val="00971ED8"/>
    <w:rsid w:val="00973F1C"/>
    <w:rsid w:val="00974C18"/>
    <w:rsid w:val="00974F34"/>
    <w:rsid w:val="0098480C"/>
    <w:rsid w:val="00986250"/>
    <w:rsid w:val="00991EFE"/>
    <w:rsid w:val="009A103E"/>
    <w:rsid w:val="009A365A"/>
    <w:rsid w:val="009A624C"/>
    <w:rsid w:val="009A63EF"/>
    <w:rsid w:val="009B2DA1"/>
    <w:rsid w:val="009B39FB"/>
    <w:rsid w:val="009B5BA4"/>
    <w:rsid w:val="009B6F80"/>
    <w:rsid w:val="009D1BBC"/>
    <w:rsid w:val="009D3464"/>
    <w:rsid w:val="009D6229"/>
    <w:rsid w:val="009E4EBD"/>
    <w:rsid w:val="009F176C"/>
    <w:rsid w:val="009F612D"/>
    <w:rsid w:val="00A003CC"/>
    <w:rsid w:val="00A11BC7"/>
    <w:rsid w:val="00A15CC1"/>
    <w:rsid w:val="00A15F70"/>
    <w:rsid w:val="00A3170E"/>
    <w:rsid w:val="00A3316B"/>
    <w:rsid w:val="00A40ACE"/>
    <w:rsid w:val="00A4184B"/>
    <w:rsid w:val="00A468B0"/>
    <w:rsid w:val="00A47C5F"/>
    <w:rsid w:val="00A47F7E"/>
    <w:rsid w:val="00A503EF"/>
    <w:rsid w:val="00A51497"/>
    <w:rsid w:val="00A527A0"/>
    <w:rsid w:val="00A53359"/>
    <w:rsid w:val="00A53EED"/>
    <w:rsid w:val="00A574B6"/>
    <w:rsid w:val="00A60155"/>
    <w:rsid w:val="00A60738"/>
    <w:rsid w:val="00A67ABD"/>
    <w:rsid w:val="00A71388"/>
    <w:rsid w:val="00A75E75"/>
    <w:rsid w:val="00A87CB8"/>
    <w:rsid w:val="00A91592"/>
    <w:rsid w:val="00A9758E"/>
    <w:rsid w:val="00AA2B81"/>
    <w:rsid w:val="00AA38A4"/>
    <w:rsid w:val="00AA421F"/>
    <w:rsid w:val="00AB0290"/>
    <w:rsid w:val="00AB02A6"/>
    <w:rsid w:val="00AD66BE"/>
    <w:rsid w:val="00AD69F3"/>
    <w:rsid w:val="00AE1960"/>
    <w:rsid w:val="00AE4975"/>
    <w:rsid w:val="00AE4A6D"/>
    <w:rsid w:val="00AE6664"/>
    <w:rsid w:val="00AE7CE2"/>
    <w:rsid w:val="00AF42AF"/>
    <w:rsid w:val="00AF6AA7"/>
    <w:rsid w:val="00B00AEB"/>
    <w:rsid w:val="00B050E8"/>
    <w:rsid w:val="00B06263"/>
    <w:rsid w:val="00B13E52"/>
    <w:rsid w:val="00B20FFD"/>
    <w:rsid w:val="00B22F70"/>
    <w:rsid w:val="00B233A1"/>
    <w:rsid w:val="00B26853"/>
    <w:rsid w:val="00B26EA8"/>
    <w:rsid w:val="00B27457"/>
    <w:rsid w:val="00B30265"/>
    <w:rsid w:val="00B310B3"/>
    <w:rsid w:val="00B368CB"/>
    <w:rsid w:val="00B36C3D"/>
    <w:rsid w:val="00B6171F"/>
    <w:rsid w:val="00B6284B"/>
    <w:rsid w:val="00B63171"/>
    <w:rsid w:val="00B66A88"/>
    <w:rsid w:val="00B67175"/>
    <w:rsid w:val="00B75182"/>
    <w:rsid w:val="00B80A63"/>
    <w:rsid w:val="00B84C8E"/>
    <w:rsid w:val="00B90963"/>
    <w:rsid w:val="00B91642"/>
    <w:rsid w:val="00B933D1"/>
    <w:rsid w:val="00B943F2"/>
    <w:rsid w:val="00B96194"/>
    <w:rsid w:val="00BA598D"/>
    <w:rsid w:val="00BA6F6C"/>
    <w:rsid w:val="00BB09EF"/>
    <w:rsid w:val="00BB382A"/>
    <w:rsid w:val="00BB3A02"/>
    <w:rsid w:val="00BB4373"/>
    <w:rsid w:val="00BB6071"/>
    <w:rsid w:val="00BC14ED"/>
    <w:rsid w:val="00BC2921"/>
    <w:rsid w:val="00BC2BB9"/>
    <w:rsid w:val="00BC5C32"/>
    <w:rsid w:val="00BC7832"/>
    <w:rsid w:val="00BD0A7F"/>
    <w:rsid w:val="00BD48D4"/>
    <w:rsid w:val="00BD7F8E"/>
    <w:rsid w:val="00BE31DD"/>
    <w:rsid w:val="00BE479A"/>
    <w:rsid w:val="00BE5112"/>
    <w:rsid w:val="00BE5BC0"/>
    <w:rsid w:val="00BE5C36"/>
    <w:rsid w:val="00BF3376"/>
    <w:rsid w:val="00BF5B42"/>
    <w:rsid w:val="00C00E08"/>
    <w:rsid w:val="00C00ED1"/>
    <w:rsid w:val="00C04955"/>
    <w:rsid w:val="00C10018"/>
    <w:rsid w:val="00C111B6"/>
    <w:rsid w:val="00C15939"/>
    <w:rsid w:val="00C23A00"/>
    <w:rsid w:val="00C412C1"/>
    <w:rsid w:val="00C45913"/>
    <w:rsid w:val="00C50F83"/>
    <w:rsid w:val="00C61ADD"/>
    <w:rsid w:val="00C73BEC"/>
    <w:rsid w:val="00C759F9"/>
    <w:rsid w:val="00C76914"/>
    <w:rsid w:val="00C76F92"/>
    <w:rsid w:val="00C802BF"/>
    <w:rsid w:val="00C80997"/>
    <w:rsid w:val="00C81C84"/>
    <w:rsid w:val="00C84020"/>
    <w:rsid w:val="00C84643"/>
    <w:rsid w:val="00C84C8C"/>
    <w:rsid w:val="00C9303D"/>
    <w:rsid w:val="00CA351F"/>
    <w:rsid w:val="00CB046E"/>
    <w:rsid w:val="00CB1220"/>
    <w:rsid w:val="00CB2232"/>
    <w:rsid w:val="00CB2620"/>
    <w:rsid w:val="00CB6625"/>
    <w:rsid w:val="00CB7956"/>
    <w:rsid w:val="00CC062C"/>
    <w:rsid w:val="00CC0936"/>
    <w:rsid w:val="00CC1F37"/>
    <w:rsid w:val="00CC61B5"/>
    <w:rsid w:val="00CD0DD3"/>
    <w:rsid w:val="00CD0F6B"/>
    <w:rsid w:val="00CD2A03"/>
    <w:rsid w:val="00CD4396"/>
    <w:rsid w:val="00CD6080"/>
    <w:rsid w:val="00CE13AF"/>
    <w:rsid w:val="00CE44F7"/>
    <w:rsid w:val="00CE4E89"/>
    <w:rsid w:val="00CE5782"/>
    <w:rsid w:val="00CE69FE"/>
    <w:rsid w:val="00CF0B1E"/>
    <w:rsid w:val="00CF177D"/>
    <w:rsid w:val="00CF1E78"/>
    <w:rsid w:val="00CF67FA"/>
    <w:rsid w:val="00D00957"/>
    <w:rsid w:val="00D12643"/>
    <w:rsid w:val="00D12883"/>
    <w:rsid w:val="00D12E08"/>
    <w:rsid w:val="00D17466"/>
    <w:rsid w:val="00D17AFC"/>
    <w:rsid w:val="00D20F6A"/>
    <w:rsid w:val="00D21843"/>
    <w:rsid w:val="00D3123E"/>
    <w:rsid w:val="00D331CB"/>
    <w:rsid w:val="00D35EDF"/>
    <w:rsid w:val="00D3783A"/>
    <w:rsid w:val="00D404E2"/>
    <w:rsid w:val="00D41C06"/>
    <w:rsid w:val="00D42C72"/>
    <w:rsid w:val="00D4371E"/>
    <w:rsid w:val="00D45B59"/>
    <w:rsid w:val="00D46930"/>
    <w:rsid w:val="00D47A96"/>
    <w:rsid w:val="00D53B8D"/>
    <w:rsid w:val="00D568BB"/>
    <w:rsid w:val="00D5730D"/>
    <w:rsid w:val="00D60CF2"/>
    <w:rsid w:val="00D635A5"/>
    <w:rsid w:val="00D74BC9"/>
    <w:rsid w:val="00D75DBE"/>
    <w:rsid w:val="00D80D6B"/>
    <w:rsid w:val="00D82D15"/>
    <w:rsid w:val="00D843AC"/>
    <w:rsid w:val="00D84889"/>
    <w:rsid w:val="00D84BC0"/>
    <w:rsid w:val="00D85103"/>
    <w:rsid w:val="00D85562"/>
    <w:rsid w:val="00D95B2A"/>
    <w:rsid w:val="00D96785"/>
    <w:rsid w:val="00DB0B7E"/>
    <w:rsid w:val="00DB18D7"/>
    <w:rsid w:val="00DB2B93"/>
    <w:rsid w:val="00DB3561"/>
    <w:rsid w:val="00DB5D6D"/>
    <w:rsid w:val="00DC59E0"/>
    <w:rsid w:val="00DC788B"/>
    <w:rsid w:val="00DD221E"/>
    <w:rsid w:val="00DD4ED3"/>
    <w:rsid w:val="00DE34C2"/>
    <w:rsid w:val="00DE4C01"/>
    <w:rsid w:val="00DE771A"/>
    <w:rsid w:val="00DE7C86"/>
    <w:rsid w:val="00DF026B"/>
    <w:rsid w:val="00DF2107"/>
    <w:rsid w:val="00DF4FF3"/>
    <w:rsid w:val="00DF6C13"/>
    <w:rsid w:val="00E100AE"/>
    <w:rsid w:val="00E322C3"/>
    <w:rsid w:val="00E3272D"/>
    <w:rsid w:val="00E37E49"/>
    <w:rsid w:val="00E413B3"/>
    <w:rsid w:val="00E464F8"/>
    <w:rsid w:val="00E56493"/>
    <w:rsid w:val="00E5775D"/>
    <w:rsid w:val="00E60091"/>
    <w:rsid w:val="00E60512"/>
    <w:rsid w:val="00E63BCC"/>
    <w:rsid w:val="00E6430E"/>
    <w:rsid w:val="00E64910"/>
    <w:rsid w:val="00E67A3A"/>
    <w:rsid w:val="00E752B8"/>
    <w:rsid w:val="00E80BCC"/>
    <w:rsid w:val="00E836FA"/>
    <w:rsid w:val="00E837F2"/>
    <w:rsid w:val="00E92B96"/>
    <w:rsid w:val="00E94572"/>
    <w:rsid w:val="00E95072"/>
    <w:rsid w:val="00E96AD8"/>
    <w:rsid w:val="00EA222A"/>
    <w:rsid w:val="00EA5199"/>
    <w:rsid w:val="00EA728A"/>
    <w:rsid w:val="00EB4387"/>
    <w:rsid w:val="00EB576F"/>
    <w:rsid w:val="00EB63B0"/>
    <w:rsid w:val="00EB6D04"/>
    <w:rsid w:val="00EC177D"/>
    <w:rsid w:val="00EC6ACA"/>
    <w:rsid w:val="00ED348F"/>
    <w:rsid w:val="00ED3868"/>
    <w:rsid w:val="00ED7EF6"/>
    <w:rsid w:val="00EE1968"/>
    <w:rsid w:val="00EE5786"/>
    <w:rsid w:val="00EE732F"/>
    <w:rsid w:val="00EE7966"/>
    <w:rsid w:val="00EF0C0B"/>
    <w:rsid w:val="00EF19F4"/>
    <w:rsid w:val="00EF2503"/>
    <w:rsid w:val="00EF3867"/>
    <w:rsid w:val="00EF3AA4"/>
    <w:rsid w:val="00EF7708"/>
    <w:rsid w:val="00F00FBF"/>
    <w:rsid w:val="00F0455D"/>
    <w:rsid w:val="00F070FB"/>
    <w:rsid w:val="00F0789D"/>
    <w:rsid w:val="00F10643"/>
    <w:rsid w:val="00F14179"/>
    <w:rsid w:val="00F1614A"/>
    <w:rsid w:val="00F16BC0"/>
    <w:rsid w:val="00F22828"/>
    <w:rsid w:val="00F309A7"/>
    <w:rsid w:val="00F30F9A"/>
    <w:rsid w:val="00F41A14"/>
    <w:rsid w:val="00F446CA"/>
    <w:rsid w:val="00F51DEA"/>
    <w:rsid w:val="00F57041"/>
    <w:rsid w:val="00F6355B"/>
    <w:rsid w:val="00F64DA8"/>
    <w:rsid w:val="00F70102"/>
    <w:rsid w:val="00F72964"/>
    <w:rsid w:val="00F72CDE"/>
    <w:rsid w:val="00F76C3D"/>
    <w:rsid w:val="00F777B2"/>
    <w:rsid w:val="00F820C2"/>
    <w:rsid w:val="00F8432D"/>
    <w:rsid w:val="00F84655"/>
    <w:rsid w:val="00F84D59"/>
    <w:rsid w:val="00F869D8"/>
    <w:rsid w:val="00F86F87"/>
    <w:rsid w:val="00F92A9B"/>
    <w:rsid w:val="00F93C4D"/>
    <w:rsid w:val="00F95CDE"/>
    <w:rsid w:val="00FA1816"/>
    <w:rsid w:val="00FA30DA"/>
    <w:rsid w:val="00FA3FA1"/>
    <w:rsid w:val="00FB1878"/>
    <w:rsid w:val="00FB2C12"/>
    <w:rsid w:val="00FB4601"/>
    <w:rsid w:val="00FB787B"/>
    <w:rsid w:val="00FC3159"/>
    <w:rsid w:val="00FC3552"/>
    <w:rsid w:val="00FC6398"/>
    <w:rsid w:val="00FC6C0F"/>
    <w:rsid w:val="00FD359B"/>
    <w:rsid w:val="00FE1307"/>
    <w:rsid w:val="00FE475D"/>
    <w:rsid w:val="00FF00CC"/>
    <w:rsid w:val="00FF0552"/>
    <w:rsid w:val="00FF1413"/>
    <w:rsid w:val="00FF358F"/>
    <w:rsid w:val="00FF39A7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84B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A4184B"/>
    <w:pPr>
      <w:keepNext/>
      <w:jc w:val="center"/>
      <w:outlineLvl w:val="1"/>
    </w:pPr>
    <w:rPr>
      <w:b/>
      <w:bCs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184B"/>
    <w:rPr>
      <w:rFonts w:ascii="Times New Roman" w:eastAsia="Times New Roman" w:hAnsi="Times New Roman" w:cs="Times New Roman"/>
      <w:b/>
      <w:bCs/>
      <w:sz w:val="20"/>
      <w:szCs w:val="14"/>
      <w:lang w:eastAsia="ru-RU"/>
    </w:rPr>
  </w:style>
  <w:style w:type="paragraph" w:styleId="a3">
    <w:name w:val="Title"/>
    <w:basedOn w:val="a"/>
    <w:link w:val="a4"/>
    <w:qFormat/>
    <w:rsid w:val="00A418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A4184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A4184B"/>
    <w:pPr>
      <w:ind w:right="-2"/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A4184B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11B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11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11B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11B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semiHidden/>
    <w:unhideWhenUsed/>
    <w:rsid w:val="00333911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semiHidden/>
    <w:rsid w:val="003339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03F5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  <w:style w:type="paragraph" w:customStyle="1" w:styleId="ConsPlusNormal">
    <w:name w:val="ConsPlusNormal"/>
    <w:rsid w:val="00707A8A"/>
    <w:pPr>
      <w:widowControl w:val="0"/>
      <w:suppressAutoHyphens/>
      <w:autoSpaceDE w:val="0"/>
      <w:ind w:firstLine="720"/>
    </w:pPr>
    <w:rPr>
      <w:rFonts w:ascii="Arial" w:eastAsia="Times New Roman" w:hAnsi="Arial" w:cs="Arial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_______/СП</vt:lpstr>
    </vt:vector>
  </TitlesOfParts>
  <Company/>
  <LinksUpToDate>false</LinksUpToDate>
  <CharactersWithSpaces>23878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_______/СП</dc:title>
  <dc:creator>Razinkova</dc:creator>
  <cp:lastModifiedBy>Smolyakova</cp:lastModifiedBy>
  <cp:revision>5</cp:revision>
  <cp:lastPrinted>2013-12-02T06:56:00Z</cp:lastPrinted>
  <dcterms:created xsi:type="dcterms:W3CDTF">2013-09-10T07:34:00Z</dcterms:created>
  <dcterms:modified xsi:type="dcterms:W3CDTF">2014-01-30T14:36:00Z</dcterms:modified>
</cp:coreProperties>
</file>